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CD6" w:rsidRPr="000513B4" w:rsidRDefault="00C01B3B" w:rsidP="00C01B3B">
      <w:pPr>
        <w:jc w:val="center"/>
        <w:rPr>
          <w:b/>
          <w:bCs/>
          <w:i/>
          <w:iCs/>
          <w:sz w:val="72"/>
          <w:szCs w:val="72"/>
        </w:rPr>
      </w:pPr>
      <w:r w:rsidRPr="000513B4">
        <w:rPr>
          <w:b/>
          <w:bCs/>
          <w:i/>
          <w:iCs/>
          <w:sz w:val="72"/>
          <w:szCs w:val="72"/>
        </w:rPr>
        <w:t>PAROI  CARDIAQUE</w:t>
      </w:r>
    </w:p>
    <w:p w:rsidR="00F61C79" w:rsidRDefault="00F61C79" w:rsidP="00F61C79">
      <w:pPr>
        <w:pStyle w:val="Paragraphedeliste"/>
        <w:numPr>
          <w:ilvl w:val="0"/>
          <w:numId w:val="1"/>
        </w:numPr>
        <w:rPr>
          <w:b/>
          <w:bCs/>
          <w:i/>
          <w:iCs/>
          <w:sz w:val="36"/>
          <w:szCs w:val="36"/>
        </w:rPr>
      </w:pPr>
      <w:r w:rsidRPr="009D060D">
        <w:rPr>
          <w:b/>
          <w:bCs/>
          <w:i/>
          <w:iCs/>
          <w:sz w:val="36"/>
          <w:szCs w:val="36"/>
          <w:u w:val="single"/>
        </w:rPr>
        <w:t>INTRODUCTION</w:t>
      </w:r>
      <w:r>
        <w:rPr>
          <w:b/>
          <w:bCs/>
          <w:i/>
          <w:iCs/>
          <w:sz w:val="36"/>
          <w:szCs w:val="36"/>
        </w:rPr>
        <w:t> :</w:t>
      </w:r>
    </w:p>
    <w:p w:rsidR="00F61C79" w:rsidRDefault="00F61C79" w:rsidP="00F61C79">
      <w:pPr>
        <w:pStyle w:val="Paragraphedeliste"/>
        <w:numPr>
          <w:ilvl w:val="0"/>
          <w:numId w:val="2"/>
        </w:numPr>
        <w:rPr>
          <w:i/>
          <w:iCs/>
        </w:rPr>
      </w:pPr>
      <w:r>
        <w:rPr>
          <w:i/>
          <w:iCs/>
        </w:rPr>
        <w:t xml:space="preserve">Le cœur est l’organe central de l’appareil cardio-vasculaire ; il est moteur, </w:t>
      </w:r>
      <w:r w:rsidR="00226265">
        <w:rPr>
          <w:i/>
          <w:iCs/>
        </w:rPr>
        <w:t>propulseur, collecteur et distributeur de sang.</w:t>
      </w:r>
    </w:p>
    <w:p w:rsidR="00226265" w:rsidRDefault="00226265" w:rsidP="00F61C79">
      <w:pPr>
        <w:pStyle w:val="Paragraphedeliste"/>
        <w:numPr>
          <w:ilvl w:val="0"/>
          <w:numId w:val="2"/>
        </w:numPr>
        <w:rPr>
          <w:i/>
          <w:iCs/>
        </w:rPr>
      </w:pPr>
      <w:r>
        <w:rPr>
          <w:i/>
          <w:iCs/>
        </w:rPr>
        <w:t xml:space="preserve">Le cœur comporte quatre cavités : </w:t>
      </w:r>
      <w:r w:rsidRPr="009D060D">
        <w:rPr>
          <w:b/>
          <w:bCs/>
          <w:i/>
          <w:iCs/>
        </w:rPr>
        <w:t>deux oreillettes</w:t>
      </w:r>
      <w:r>
        <w:rPr>
          <w:i/>
          <w:iCs/>
        </w:rPr>
        <w:t xml:space="preserve"> </w:t>
      </w:r>
      <w:r w:rsidR="009D060D">
        <w:rPr>
          <w:i/>
          <w:iCs/>
        </w:rPr>
        <w:t>droite e</w:t>
      </w:r>
      <w:r w:rsidR="00AA2DB4">
        <w:rPr>
          <w:i/>
          <w:iCs/>
        </w:rPr>
        <w:t xml:space="preserve">t gauche  </w:t>
      </w:r>
      <w:r>
        <w:rPr>
          <w:i/>
          <w:iCs/>
        </w:rPr>
        <w:t xml:space="preserve">ou cœur supérieur formant un réservoir et </w:t>
      </w:r>
      <w:r w:rsidRPr="009D060D">
        <w:rPr>
          <w:b/>
          <w:bCs/>
          <w:i/>
          <w:iCs/>
        </w:rPr>
        <w:t>deux ventricules</w:t>
      </w:r>
      <w:r>
        <w:rPr>
          <w:i/>
          <w:iCs/>
        </w:rPr>
        <w:t xml:space="preserve"> </w:t>
      </w:r>
      <w:r w:rsidR="00AA2DB4">
        <w:rPr>
          <w:i/>
          <w:iCs/>
        </w:rPr>
        <w:t xml:space="preserve">droit et gauche  </w:t>
      </w:r>
      <w:r>
        <w:rPr>
          <w:i/>
          <w:iCs/>
        </w:rPr>
        <w:t>ou cœur inférieur formant une pompe.</w:t>
      </w:r>
    </w:p>
    <w:p w:rsidR="00226265" w:rsidRDefault="00226265" w:rsidP="00F61C79">
      <w:pPr>
        <w:pStyle w:val="Paragraphedeliste"/>
        <w:numPr>
          <w:ilvl w:val="0"/>
          <w:numId w:val="2"/>
        </w:numPr>
        <w:rPr>
          <w:i/>
          <w:iCs/>
        </w:rPr>
      </w:pPr>
      <w:r>
        <w:rPr>
          <w:i/>
          <w:iCs/>
        </w:rPr>
        <w:t xml:space="preserve">Ces cavités sont séparées par leurs cloisons respectives </w:t>
      </w:r>
      <w:r w:rsidR="00AA2DB4">
        <w:rPr>
          <w:i/>
          <w:iCs/>
        </w:rPr>
        <w:t xml:space="preserve">(inter auriculaire et inter ventriculaire) </w:t>
      </w:r>
      <w:r>
        <w:rPr>
          <w:i/>
          <w:iCs/>
        </w:rPr>
        <w:t>constituant le cœur gauche et le cœur droit.</w:t>
      </w:r>
    </w:p>
    <w:p w:rsidR="00226265" w:rsidRDefault="00226265" w:rsidP="00F61C79">
      <w:pPr>
        <w:pStyle w:val="Paragraphedeliste"/>
        <w:numPr>
          <w:ilvl w:val="0"/>
          <w:numId w:val="2"/>
        </w:numPr>
        <w:rPr>
          <w:i/>
          <w:iCs/>
        </w:rPr>
      </w:pPr>
      <w:r>
        <w:rPr>
          <w:i/>
          <w:iCs/>
        </w:rPr>
        <w:t xml:space="preserve">Les oreillettes communiquent avec les ventricules par </w:t>
      </w:r>
      <w:r w:rsidRPr="009D060D">
        <w:rPr>
          <w:b/>
          <w:bCs/>
          <w:i/>
          <w:iCs/>
        </w:rPr>
        <w:t xml:space="preserve">les orifices auriculo-ventriculaires </w:t>
      </w:r>
      <w:r>
        <w:rPr>
          <w:i/>
          <w:iCs/>
        </w:rPr>
        <w:t xml:space="preserve">pourvus de </w:t>
      </w:r>
      <w:r w:rsidRPr="009D060D">
        <w:rPr>
          <w:b/>
          <w:bCs/>
          <w:i/>
          <w:iCs/>
        </w:rPr>
        <w:t>valvules</w:t>
      </w:r>
      <w:r>
        <w:rPr>
          <w:i/>
          <w:iCs/>
        </w:rPr>
        <w:t xml:space="preserve"> (bicuspide à gauche</w:t>
      </w:r>
      <w:r w:rsidR="003A1FF6">
        <w:rPr>
          <w:i/>
          <w:iCs/>
        </w:rPr>
        <w:t xml:space="preserve"> et tricuspide à droite).</w:t>
      </w:r>
    </w:p>
    <w:p w:rsidR="003A1FF6" w:rsidRDefault="003A1FF6" w:rsidP="00F61C79">
      <w:pPr>
        <w:pStyle w:val="Paragraphedeliste"/>
        <w:numPr>
          <w:ilvl w:val="0"/>
          <w:numId w:val="2"/>
        </w:numPr>
        <w:rPr>
          <w:i/>
          <w:iCs/>
        </w:rPr>
      </w:pPr>
      <w:r>
        <w:rPr>
          <w:i/>
          <w:iCs/>
        </w:rPr>
        <w:t xml:space="preserve">Les cavités </w:t>
      </w:r>
      <w:r w:rsidRPr="009D060D">
        <w:rPr>
          <w:b/>
          <w:bCs/>
          <w:i/>
          <w:iCs/>
        </w:rPr>
        <w:t xml:space="preserve">droites </w:t>
      </w:r>
      <w:r>
        <w:rPr>
          <w:i/>
          <w:iCs/>
        </w:rPr>
        <w:t xml:space="preserve">sont replies de </w:t>
      </w:r>
      <w:r w:rsidRPr="009D060D">
        <w:rPr>
          <w:b/>
          <w:bCs/>
          <w:i/>
          <w:iCs/>
        </w:rPr>
        <w:t>sang veineux</w:t>
      </w:r>
      <w:r>
        <w:rPr>
          <w:i/>
          <w:iCs/>
        </w:rPr>
        <w:t xml:space="preserve"> et les cavités </w:t>
      </w:r>
      <w:r w:rsidRPr="009D060D">
        <w:rPr>
          <w:b/>
          <w:bCs/>
          <w:i/>
          <w:iCs/>
        </w:rPr>
        <w:t xml:space="preserve">gauches </w:t>
      </w:r>
      <w:r>
        <w:rPr>
          <w:i/>
          <w:iCs/>
        </w:rPr>
        <w:t xml:space="preserve">de </w:t>
      </w:r>
      <w:r w:rsidRPr="009D060D">
        <w:rPr>
          <w:b/>
          <w:bCs/>
          <w:i/>
          <w:iCs/>
        </w:rPr>
        <w:t>sang oxygéné</w:t>
      </w:r>
      <w:r>
        <w:rPr>
          <w:i/>
          <w:iCs/>
        </w:rPr>
        <w:t>.</w:t>
      </w:r>
    </w:p>
    <w:p w:rsidR="001B1376" w:rsidRDefault="001B1376" w:rsidP="001B1376">
      <w:pPr>
        <w:pStyle w:val="Paragraphedeliste"/>
        <w:numPr>
          <w:ilvl w:val="0"/>
          <w:numId w:val="1"/>
        </w:numPr>
        <w:rPr>
          <w:b/>
          <w:bCs/>
          <w:i/>
          <w:iCs/>
          <w:sz w:val="36"/>
          <w:szCs w:val="36"/>
        </w:rPr>
      </w:pPr>
      <w:r w:rsidRPr="009D060D">
        <w:rPr>
          <w:b/>
          <w:bCs/>
          <w:i/>
          <w:iCs/>
          <w:sz w:val="36"/>
          <w:szCs w:val="36"/>
          <w:u w:val="single"/>
        </w:rPr>
        <w:t>STRUCTURE HISTOLOGIQUE DE LA PAROI CARDIAQUE</w:t>
      </w:r>
      <w:r>
        <w:rPr>
          <w:b/>
          <w:bCs/>
          <w:i/>
          <w:iCs/>
          <w:sz w:val="36"/>
          <w:szCs w:val="36"/>
        </w:rPr>
        <w:t> :</w:t>
      </w:r>
    </w:p>
    <w:p w:rsidR="003B0BD5" w:rsidRDefault="003B0BD5" w:rsidP="003B0BD5">
      <w:pPr>
        <w:pStyle w:val="Paragraphedeliste"/>
        <w:rPr>
          <w:b/>
          <w:bCs/>
          <w:i/>
          <w:iCs/>
          <w:sz w:val="36"/>
          <w:szCs w:val="36"/>
        </w:rPr>
      </w:pPr>
      <w:r w:rsidRPr="0077293F">
        <w:rPr>
          <w:b/>
          <w:bCs/>
          <w:i/>
          <w:iCs/>
          <w:sz w:val="32"/>
          <w:szCs w:val="32"/>
        </w:rPr>
        <w:t>2.1</w:t>
      </w:r>
      <w:r w:rsidRPr="0077293F">
        <w:rPr>
          <w:b/>
          <w:bCs/>
          <w:i/>
          <w:iCs/>
          <w:sz w:val="36"/>
          <w:szCs w:val="36"/>
        </w:rPr>
        <w:t xml:space="preserve"> </w:t>
      </w:r>
      <w:r w:rsidRPr="0077293F">
        <w:rPr>
          <w:b/>
          <w:bCs/>
          <w:i/>
          <w:iCs/>
          <w:sz w:val="32"/>
          <w:szCs w:val="32"/>
          <w:u w:val="single"/>
        </w:rPr>
        <w:t>LES TUNIQUES CARDIAQUES</w:t>
      </w:r>
      <w:r w:rsidRPr="00D81153">
        <w:rPr>
          <w:b/>
          <w:bCs/>
          <w:i/>
          <w:iCs/>
          <w:sz w:val="32"/>
          <w:szCs w:val="32"/>
        </w:rPr>
        <w:t> </w:t>
      </w:r>
      <w:r>
        <w:rPr>
          <w:b/>
          <w:bCs/>
          <w:i/>
          <w:iCs/>
          <w:sz w:val="36"/>
          <w:szCs w:val="36"/>
        </w:rPr>
        <w:t>:</w:t>
      </w:r>
    </w:p>
    <w:p w:rsidR="00695A60" w:rsidRDefault="00695A60" w:rsidP="00695A60">
      <w:pPr>
        <w:pStyle w:val="Paragraphedeliste"/>
        <w:numPr>
          <w:ilvl w:val="0"/>
          <w:numId w:val="3"/>
        </w:numPr>
        <w:rPr>
          <w:i/>
          <w:iCs/>
        </w:rPr>
      </w:pPr>
      <w:r>
        <w:rPr>
          <w:i/>
          <w:iCs/>
        </w:rPr>
        <w:t xml:space="preserve">La paroi cardiaque est formée de </w:t>
      </w:r>
      <w:r w:rsidRPr="009D060D">
        <w:rPr>
          <w:b/>
          <w:bCs/>
          <w:i/>
          <w:iCs/>
        </w:rPr>
        <w:t>03 tuniques</w:t>
      </w:r>
      <w:r>
        <w:rPr>
          <w:i/>
          <w:iCs/>
        </w:rPr>
        <w:t> :</w:t>
      </w:r>
    </w:p>
    <w:p w:rsidR="00695A60" w:rsidRPr="009D060D" w:rsidRDefault="00695A60" w:rsidP="00695A60">
      <w:pPr>
        <w:pStyle w:val="Paragraphedeliste"/>
        <w:numPr>
          <w:ilvl w:val="0"/>
          <w:numId w:val="4"/>
        </w:numPr>
        <w:rPr>
          <w:b/>
          <w:bCs/>
          <w:i/>
          <w:iCs/>
        </w:rPr>
      </w:pPr>
      <w:r>
        <w:rPr>
          <w:i/>
          <w:iCs/>
        </w:rPr>
        <w:t xml:space="preserve">Une tunique interne : </w:t>
      </w:r>
      <w:r w:rsidRPr="009D060D">
        <w:rPr>
          <w:b/>
          <w:bCs/>
          <w:i/>
          <w:iCs/>
        </w:rPr>
        <w:t>endocarde</w:t>
      </w:r>
    </w:p>
    <w:p w:rsidR="00695A60" w:rsidRPr="009D060D" w:rsidRDefault="00695A60" w:rsidP="00695A60">
      <w:pPr>
        <w:pStyle w:val="Paragraphedeliste"/>
        <w:numPr>
          <w:ilvl w:val="0"/>
          <w:numId w:val="4"/>
        </w:numPr>
        <w:rPr>
          <w:b/>
          <w:bCs/>
          <w:i/>
          <w:iCs/>
        </w:rPr>
      </w:pPr>
      <w:r>
        <w:rPr>
          <w:i/>
          <w:iCs/>
        </w:rPr>
        <w:t xml:space="preserve">Une tunique moyenne : </w:t>
      </w:r>
      <w:r w:rsidRPr="009D060D">
        <w:rPr>
          <w:b/>
          <w:bCs/>
          <w:i/>
          <w:iCs/>
        </w:rPr>
        <w:t>myocarde</w:t>
      </w:r>
    </w:p>
    <w:p w:rsidR="00695A60" w:rsidRPr="00695A60" w:rsidRDefault="00695A60" w:rsidP="00695A60">
      <w:pPr>
        <w:pStyle w:val="Paragraphedeliste"/>
        <w:numPr>
          <w:ilvl w:val="0"/>
          <w:numId w:val="4"/>
        </w:numPr>
        <w:rPr>
          <w:i/>
          <w:iCs/>
        </w:rPr>
      </w:pPr>
      <w:r>
        <w:rPr>
          <w:i/>
          <w:iCs/>
        </w:rPr>
        <w:t xml:space="preserve">Une tunique externe : </w:t>
      </w:r>
      <w:r w:rsidRPr="009D060D">
        <w:rPr>
          <w:b/>
          <w:bCs/>
          <w:i/>
          <w:iCs/>
        </w:rPr>
        <w:t>péricarde</w:t>
      </w:r>
    </w:p>
    <w:p w:rsidR="00695A60" w:rsidRPr="00695A60" w:rsidRDefault="00695A60" w:rsidP="00695A60">
      <w:pPr>
        <w:pStyle w:val="Paragraphedeliste"/>
        <w:numPr>
          <w:ilvl w:val="0"/>
          <w:numId w:val="28"/>
        </w:numPr>
        <w:rPr>
          <w:i/>
          <w:iCs/>
        </w:rPr>
      </w:pPr>
      <w:r>
        <w:rPr>
          <w:i/>
          <w:iCs/>
        </w:rPr>
        <w:t>La paroi primitive du tube cardiaque est formée par un endothélium entouré d’un manchon mésoblastique dont la couche interne : la gelée cardiaque donnera la couche sous endothéliale de l’endocarde et la couche externe dense sera à l’origine du myocarde et du péricarde</w:t>
      </w:r>
    </w:p>
    <w:p w:rsidR="001B1376" w:rsidRDefault="001B1376" w:rsidP="001B1376">
      <w:pPr>
        <w:pStyle w:val="Paragraphedeliste"/>
        <w:numPr>
          <w:ilvl w:val="0"/>
          <w:numId w:val="3"/>
        </w:numPr>
        <w:rPr>
          <w:i/>
          <w:iCs/>
        </w:rPr>
      </w:pPr>
      <w:r>
        <w:rPr>
          <w:i/>
          <w:iCs/>
        </w:rPr>
        <w:t>La région centrale du cœur, fibreuse, forme le squ</w:t>
      </w:r>
      <w:r w:rsidR="00B622BC">
        <w:rPr>
          <w:i/>
          <w:iCs/>
        </w:rPr>
        <w:t>elette fibreux au niveau duquel s’insèrent les valves ainsi que les cellules musculaires cardiaques.</w:t>
      </w:r>
    </w:p>
    <w:p w:rsidR="0095191C" w:rsidRPr="003B0BD5" w:rsidRDefault="00B622BC" w:rsidP="003B0BD5">
      <w:pPr>
        <w:pStyle w:val="Paragraphedeliste"/>
        <w:numPr>
          <w:ilvl w:val="2"/>
          <w:numId w:val="23"/>
        </w:numPr>
        <w:rPr>
          <w:b/>
          <w:bCs/>
          <w:i/>
          <w:iCs/>
          <w:sz w:val="32"/>
          <w:szCs w:val="32"/>
        </w:rPr>
      </w:pPr>
      <w:r w:rsidRPr="009D060D">
        <w:rPr>
          <w:b/>
          <w:bCs/>
          <w:i/>
          <w:iCs/>
          <w:sz w:val="32"/>
          <w:szCs w:val="32"/>
          <w:u w:val="single"/>
        </w:rPr>
        <w:t>ENDOCARDE ET VALV</w:t>
      </w:r>
      <w:r w:rsidR="0095191C">
        <w:rPr>
          <w:b/>
          <w:bCs/>
          <w:i/>
          <w:iCs/>
          <w:sz w:val="32"/>
          <w:szCs w:val="32"/>
          <w:u w:val="single"/>
        </w:rPr>
        <w:t>ES CARDIAQUES</w:t>
      </w:r>
      <w:r w:rsidRPr="00B622BC">
        <w:rPr>
          <w:b/>
          <w:bCs/>
          <w:i/>
          <w:iCs/>
          <w:sz w:val="32"/>
          <w:szCs w:val="32"/>
        </w:rPr>
        <w:t> :</w:t>
      </w:r>
    </w:p>
    <w:p w:rsidR="00B622BC" w:rsidRPr="00A30BB2" w:rsidRDefault="00B622BC" w:rsidP="003B0BD5">
      <w:pPr>
        <w:pStyle w:val="Paragraphedeliste"/>
        <w:numPr>
          <w:ilvl w:val="3"/>
          <w:numId w:val="30"/>
        </w:numPr>
        <w:rPr>
          <w:b/>
          <w:bCs/>
          <w:i/>
          <w:iCs/>
          <w:sz w:val="28"/>
          <w:szCs w:val="28"/>
        </w:rPr>
      </w:pPr>
      <w:r w:rsidRPr="0089135C">
        <w:rPr>
          <w:b/>
          <w:bCs/>
          <w:i/>
          <w:iCs/>
          <w:sz w:val="28"/>
          <w:szCs w:val="28"/>
          <w:u w:val="single"/>
        </w:rPr>
        <w:t>ENDOCARDE </w:t>
      </w:r>
      <w:r>
        <w:rPr>
          <w:b/>
          <w:bCs/>
          <w:i/>
          <w:iCs/>
          <w:sz w:val="28"/>
          <w:szCs w:val="28"/>
        </w:rPr>
        <w:t>:</w:t>
      </w:r>
      <w:r w:rsidR="00F663E3">
        <w:rPr>
          <w:b/>
          <w:bCs/>
          <w:i/>
          <w:iCs/>
        </w:rPr>
        <w:t xml:space="preserve"> </w:t>
      </w:r>
      <w:r w:rsidR="00F663E3">
        <w:rPr>
          <w:i/>
          <w:iCs/>
        </w:rPr>
        <w:t>il tapisse les cavités cardiaques et le complexe valvulaire</w:t>
      </w:r>
      <w:r w:rsidR="00A30BB2">
        <w:rPr>
          <w:i/>
          <w:iCs/>
        </w:rPr>
        <w:t xml:space="preserve"> et comprend trois couches :</w:t>
      </w:r>
    </w:p>
    <w:p w:rsidR="00A30BB2" w:rsidRDefault="00A30BB2" w:rsidP="00A30BB2">
      <w:pPr>
        <w:pStyle w:val="Paragraphedeliste"/>
        <w:numPr>
          <w:ilvl w:val="0"/>
          <w:numId w:val="6"/>
        </w:numPr>
        <w:rPr>
          <w:i/>
          <w:iCs/>
        </w:rPr>
      </w:pPr>
      <w:r w:rsidRPr="0089135C">
        <w:rPr>
          <w:b/>
          <w:bCs/>
          <w:i/>
          <w:iCs/>
          <w:u w:val="single"/>
        </w:rPr>
        <w:t>Endothélium</w:t>
      </w:r>
      <w:r>
        <w:rPr>
          <w:i/>
          <w:iCs/>
        </w:rPr>
        <w:t> : épithélium pavimenteux simple en continuité avec l’endothélium vasculaire.</w:t>
      </w:r>
    </w:p>
    <w:p w:rsidR="00A30BB2" w:rsidRDefault="00A30BB2" w:rsidP="00A30BB2">
      <w:pPr>
        <w:pStyle w:val="Paragraphedeliste"/>
        <w:numPr>
          <w:ilvl w:val="0"/>
          <w:numId w:val="6"/>
        </w:numPr>
        <w:rPr>
          <w:i/>
          <w:iCs/>
        </w:rPr>
      </w:pPr>
      <w:r w:rsidRPr="0089135C">
        <w:rPr>
          <w:b/>
          <w:bCs/>
          <w:i/>
          <w:iCs/>
          <w:u w:val="single"/>
        </w:rPr>
        <w:t>Couche sous endothéliale </w:t>
      </w:r>
      <w:r>
        <w:rPr>
          <w:i/>
          <w:iCs/>
        </w:rPr>
        <w:t>: formée de tissu conjonctif contenant des fibres de collagène, des fibres élastiques et quelques cellules musculaires lisses.</w:t>
      </w:r>
    </w:p>
    <w:p w:rsidR="00A30BB2" w:rsidRDefault="00A30BB2" w:rsidP="00A30BB2">
      <w:pPr>
        <w:pStyle w:val="Paragraphedeliste"/>
        <w:numPr>
          <w:ilvl w:val="0"/>
          <w:numId w:val="6"/>
        </w:numPr>
        <w:rPr>
          <w:i/>
          <w:iCs/>
        </w:rPr>
      </w:pPr>
      <w:r w:rsidRPr="0089135C">
        <w:rPr>
          <w:b/>
          <w:bCs/>
          <w:i/>
          <w:iCs/>
          <w:u w:val="single"/>
        </w:rPr>
        <w:t>Couche sous endocardique</w:t>
      </w:r>
      <w:r>
        <w:rPr>
          <w:i/>
          <w:iCs/>
        </w:rPr>
        <w:t> : elle assure la jonction avec le myocarde et est formée de tissu conjonctif</w:t>
      </w:r>
      <w:r w:rsidR="00C8388B">
        <w:rPr>
          <w:i/>
          <w:iCs/>
        </w:rPr>
        <w:t xml:space="preserve"> et de cellules adipeuses.</w:t>
      </w:r>
    </w:p>
    <w:p w:rsidR="00C8388B" w:rsidRDefault="00C8388B" w:rsidP="00C8388B">
      <w:pPr>
        <w:pStyle w:val="Paragraphedeliste"/>
        <w:ind w:left="1860"/>
        <w:rPr>
          <w:i/>
          <w:iCs/>
        </w:rPr>
      </w:pPr>
      <w:r>
        <w:rPr>
          <w:i/>
          <w:iCs/>
        </w:rPr>
        <w:t>Elle renferme des vaisseaux sanguins, des fibres myélinisées et dans la paroi ventriculaire le réseau sous endocardique des cellules de Purkinje.</w:t>
      </w:r>
    </w:p>
    <w:p w:rsidR="0089135C" w:rsidRPr="0095191C" w:rsidRDefault="0095191C" w:rsidP="003B0BD5">
      <w:pPr>
        <w:pStyle w:val="Paragraphedeliste"/>
        <w:numPr>
          <w:ilvl w:val="3"/>
          <w:numId w:val="30"/>
        </w:numPr>
        <w:rPr>
          <w:i/>
          <w:iCs/>
        </w:rPr>
      </w:pPr>
      <w:r>
        <w:rPr>
          <w:b/>
          <w:bCs/>
          <w:i/>
          <w:iCs/>
          <w:sz w:val="28"/>
          <w:szCs w:val="28"/>
          <w:u w:val="single"/>
        </w:rPr>
        <w:t>VALV</w:t>
      </w:r>
      <w:r w:rsidR="00C8388B" w:rsidRPr="0089135C">
        <w:rPr>
          <w:b/>
          <w:bCs/>
          <w:i/>
          <w:iCs/>
          <w:sz w:val="28"/>
          <w:szCs w:val="28"/>
          <w:u w:val="single"/>
        </w:rPr>
        <w:t>ES</w:t>
      </w:r>
      <w:r>
        <w:rPr>
          <w:b/>
          <w:bCs/>
          <w:i/>
          <w:iCs/>
          <w:sz w:val="28"/>
          <w:szCs w:val="28"/>
          <w:u w:val="single"/>
        </w:rPr>
        <w:t xml:space="preserve"> CARDIAQUES</w:t>
      </w:r>
      <w:r w:rsidR="00C8388B" w:rsidRPr="0089135C">
        <w:rPr>
          <w:b/>
          <w:bCs/>
          <w:i/>
          <w:iCs/>
          <w:sz w:val="28"/>
          <w:szCs w:val="28"/>
          <w:u w:val="single"/>
        </w:rPr>
        <w:t> </w:t>
      </w:r>
      <w:r w:rsidR="00C8388B" w:rsidRPr="00C8388B">
        <w:rPr>
          <w:b/>
          <w:bCs/>
          <w:i/>
          <w:iCs/>
          <w:sz w:val="28"/>
          <w:szCs w:val="28"/>
        </w:rPr>
        <w:t xml:space="preserve">: </w:t>
      </w:r>
    </w:p>
    <w:p w:rsidR="0095191C" w:rsidRDefault="0095191C" w:rsidP="0095191C">
      <w:pPr>
        <w:pStyle w:val="Paragraphedeliste"/>
        <w:numPr>
          <w:ilvl w:val="0"/>
          <w:numId w:val="24"/>
        </w:numPr>
        <w:rPr>
          <w:i/>
          <w:iCs/>
        </w:rPr>
      </w:pPr>
      <w:r>
        <w:rPr>
          <w:i/>
          <w:iCs/>
        </w:rPr>
        <w:t>Les valves cardiaques sont des valves anti retour qui dirigent l’écoulement du sang dans le cœur</w:t>
      </w:r>
    </w:p>
    <w:p w:rsidR="00785675" w:rsidRPr="00695A60" w:rsidRDefault="0095191C" w:rsidP="00695A60">
      <w:pPr>
        <w:pStyle w:val="Paragraphedeliste"/>
        <w:numPr>
          <w:ilvl w:val="0"/>
          <w:numId w:val="24"/>
        </w:numPr>
        <w:rPr>
          <w:i/>
          <w:iCs/>
        </w:rPr>
      </w:pPr>
      <w:r>
        <w:rPr>
          <w:i/>
          <w:iCs/>
        </w:rPr>
        <w:lastRenderedPageBreak/>
        <w:t xml:space="preserve">Le sang veineux est amené à l’oreillette droite par les veines </w:t>
      </w:r>
      <w:r w:rsidR="00785675">
        <w:rPr>
          <w:i/>
          <w:iCs/>
        </w:rPr>
        <w:t>caves, gagne</w:t>
      </w:r>
      <w:r>
        <w:rPr>
          <w:i/>
          <w:iCs/>
        </w:rPr>
        <w:t xml:space="preserve"> </w:t>
      </w:r>
      <w:r w:rsidR="00785675">
        <w:rPr>
          <w:i/>
          <w:iCs/>
        </w:rPr>
        <w:t xml:space="preserve"> le </w:t>
      </w:r>
      <w:r>
        <w:rPr>
          <w:i/>
          <w:iCs/>
        </w:rPr>
        <w:t xml:space="preserve">ventricule droit </w:t>
      </w:r>
      <w:r w:rsidR="00785675">
        <w:rPr>
          <w:i/>
          <w:iCs/>
        </w:rPr>
        <w:t>pour être pulsé vers les poumons ; le sang oxygéné revient au cœur par les veines pulmonaires, passe dans l’oreillette gauche puis le ventricule gauche d’où il est pulsé vers l’aorte</w:t>
      </w:r>
    </w:p>
    <w:p w:rsidR="00785675" w:rsidRDefault="00785675" w:rsidP="00785675">
      <w:pPr>
        <w:pStyle w:val="Paragraphedeliste"/>
        <w:numPr>
          <w:ilvl w:val="0"/>
          <w:numId w:val="24"/>
        </w:numPr>
        <w:rPr>
          <w:i/>
          <w:iCs/>
        </w:rPr>
      </w:pPr>
      <w:r>
        <w:rPr>
          <w:i/>
          <w:iCs/>
        </w:rPr>
        <w:t xml:space="preserve">Le </w:t>
      </w:r>
      <w:r w:rsidR="000513B4">
        <w:rPr>
          <w:i/>
          <w:iCs/>
        </w:rPr>
        <w:t xml:space="preserve">cœur </w:t>
      </w:r>
      <w:r>
        <w:rPr>
          <w:i/>
          <w:iCs/>
        </w:rPr>
        <w:t>comprend quatre valves :</w:t>
      </w:r>
    </w:p>
    <w:p w:rsidR="00785675" w:rsidRDefault="00785675" w:rsidP="00785675">
      <w:pPr>
        <w:pStyle w:val="Paragraphedeliste"/>
        <w:numPr>
          <w:ilvl w:val="0"/>
          <w:numId w:val="25"/>
        </w:numPr>
        <w:rPr>
          <w:i/>
          <w:iCs/>
        </w:rPr>
      </w:pPr>
      <w:r>
        <w:rPr>
          <w:i/>
          <w:iCs/>
        </w:rPr>
        <w:t>La valve mitrale formée de deux valvules (</w:t>
      </w:r>
      <w:r w:rsidRPr="000513B4">
        <w:rPr>
          <w:b/>
          <w:bCs/>
          <w:i/>
          <w:iCs/>
        </w:rPr>
        <w:t>bicuspide</w:t>
      </w:r>
      <w:r>
        <w:rPr>
          <w:i/>
          <w:iCs/>
        </w:rPr>
        <w:t xml:space="preserve">) séparant l’oreillette gauche du ventricule </w:t>
      </w:r>
      <w:r w:rsidR="00695A60">
        <w:rPr>
          <w:i/>
          <w:iCs/>
        </w:rPr>
        <w:t>ga</w:t>
      </w:r>
      <w:r w:rsidR="003B0BD5">
        <w:rPr>
          <w:i/>
          <w:iCs/>
        </w:rPr>
        <w:t>uche</w:t>
      </w:r>
    </w:p>
    <w:p w:rsidR="00785675" w:rsidRDefault="00785675" w:rsidP="00785675">
      <w:pPr>
        <w:pStyle w:val="Paragraphedeliste"/>
        <w:numPr>
          <w:ilvl w:val="0"/>
          <w:numId w:val="25"/>
        </w:numPr>
        <w:rPr>
          <w:i/>
          <w:iCs/>
        </w:rPr>
      </w:pPr>
      <w:r>
        <w:rPr>
          <w:i/>
          <w:iCs/>
        </w:rPr>
        <w:t xml:space="preserve">La valve </w:t>
      </w:r>
      <w:r w:rsidRPr="000513B4">
        <w:rPr>
          <w:b/>
          <w:bCs/>
          <w:i/>
          <w:iCs/>
        </w:rPr>
        <w:t xml:space="preserve">tricuspide </w:t>
      </w:r>
      <w:r>
        <w:rPr>
          <w:i/>
          <w:iCs/>
        </w:rPr>
        <w:t>formée de trois valvules séparant l’oreillette droite du ventricule droit</w:t>
      </w:r>
    </w:p>
    <w:p w:rsidR="00785675" w:rsidRDefault="00785675" w:rsidP="00785675">
      <w:pPr>
        <w:pStyle w:val="Paragraphedeliste"/>
        <w:numPr>
          <w:ilvl w:val="0"/>
          <w:numId w:val="25"/>
        </w:numPr>
        <w:rPr>
          <w:i/>
          <w:iCs/>
        </w:rPr>
      </w:pPr>
      <w:r>
        <w:rPr>
          <w:i/>
          <w:iCs/>
        </w:rPr>
        <w:t>La valve aortique formée de trois valvules (</w:t>
      </w:r>
      <w:r w:rsidR="00980CD6" w:rsidRPr="000513B4">
        <w:rPr>
          <w:b/>
          <w:bCs/>
          <w:i/>
          <w:iCs/>
        </w:rPr>
        <w:t>sigmoïdes</w:t>
      </w:r>
      <w:r w:rsidR="00980CD6">
        <w:rPr>
          <w:i/>
          <w:iCs/>
        </w:rPr>
        <w:t>) séparant le ventricule gauche de l’aorte</w:t>
      </w:r>
    </w:p>
    <w:p w:rsidR="00980CD6" w:rsidRDefault="00980CD6" w:rsidP="00785675">
      <w:pPr>
        <w:pStyle w:val="Paragraphedeliste"/>
        <w:numPr>
          <w:ilvl w:val="0"/>
          <w:numId w:val="25"/>
        </w:numPr>
        <w:rPr>
          <w:i/>
          <w:iCs/>
        </w:rPr>
      </w:pPr>
      <w:r>
        <w:rPr>
          <w:i/>
          <w:iCs/>
        </w:rPr>
        <w:t>La valve pulmonaire formée de trois valvules (</w:t>
      </w:r>
      <w:r w:rsidRPr="000513B4">
        <w:rPr>
          <w:b/>
          <w:bCs/>
          <w:i/>
          <w:iCs/>
        </w:rPr>
        <w:t>sigmoïdes</w:t>
      </w:r>
      <w:r>
        <w:rPr>
          <w:i/>
          <w:iCs/>
        </w:rPr>
        <w:t>) séparant le ventricule droit de l’artère pulmonaire</w:t>
      </w:r>
    </w:p>
    <w:p w:rsidR="00980CD6" w:rsidRDefault="00980CD6" w:rsidP="00980CD6">
      <w:pPr>
        <w:pStyle w:val="Paragraphedeliste"/>
        <w:numPr>
          <w:ilvl w:val="0"/>
          <w:numId w:val="26"/>
        </w:numPr>
        <w:rPr>
          <w:i/>
          <w:iCs/>
        </w:rPr>
      </w:pPr>
      <w:r>
        <w:rPr>
          <w:i/>
          <w:iCs/>
        </w:rPr>
        <w:t>Les valvules sont des replis de l’endocarde renforcés par une lame conjonctive axiale fibreuse (</w:t>
      </w:r>
      <w:r w:rsidRPr="000513B4">
        <w:rPr>
          <w:b/>
          <w:bCs/>
          <w:i/>
          <w:iCs/>
        </w:rPr>
        <w:t>squelette valvulaire</w:t>
      </w:r>
      <w:r>
        <w:rPr>
          <w:i/>
          <w:iCs/>
        </w:rPr>
        <w:t>) qui rend les valvules déformables mais inextensibles</w:t>
      </w:r>
    </w:p>
    <w:p w:rsidR="00980CD6" w:rsidRDefault="00980CD6" w:rsidP="00980CD6">
      <w:pPr>
        <w:pStyle w:val="Paragraphedeliste"/>
        <w:numPr>
          <w:ilvl w:val="0"/>
          <w:numId w:val="26"/>
        </w:numPr>
        <w:rPr>
          <w:i/>
          <w:iCs/>
        </w:rPr>
      </w:pPr>
      <w:r>
        <w:rPr>
          <w:i/>
          <w:iCs/>
        </w:rPr>
        <w:t>La lame fibreuse auriculo-ventriculaire est en continuité avec les cordages des muscles papillaires et les anneaux fibreux du squelette conjonctif du cœur</w:t>
      </w:r>
    </w:p>
    <w:p w:rsidR="00980CD6" w:rsidRDefault="00980CD6" w:rsidP="003B0BD5">
      <w:pPr>
        <w:pStyle w:val="Paragraphedeliste"/>
        <w:numPr>
          <w:ilvl w:val="0"/>
          <w:numId w:val="26"/>
        </w:numPr>
        <w:rPr>
          <w:i/>
          <w:iCs/>
        </w:rPr>
      </w:pPr>
      <w:r>
        <w:rPr>
          <w:i/>
          <w:iCs/>
        </w:rPr>
        <w:t>La</w:t>
      </w:r>
      <w:r w:rsidR="003B0BD5">
        <w:rPr>
          <w:i/>
          <w:iCs/>
        </w:rPr>
        <w:t xml:space="preserve"> lame </w:t>
      </w:r>
      <w:r>
        <w:rPr>
          <w:i/>
          <w:iCs/>
        </w:rPr>
        <w:t>fibreuse des valvules sigmoïdes est en continuité uniquement avec les anneaux fibreux</w:t>
      </w:r>
    </w:p>
    <w:p w:rsidR="00980CD6" w:rsidRPr="00980CD6" w:rsidRDefault="00980CD6" w:rsidP="00980CD6">
      <w:pPr>
        <w:pStyle w:val="Paragraphedeliste"/>
        <w:numPr>
          <w:ilvl w:val="0"/>
          <w:numId w:val="26"/>
        </w:numPr>
        <w:rPr>
          <w:i/>
          <w:iCs/>
        </w:rPr>
      </w:pPr>
      <w:r>
        <w:rPr>
          <w:i/>
          <w:iCs/>
        </w:rPr>
        <w:t>Les valvules ne sont pas vascularisées, elles sont nourries par imbibition.</w:t>
      </w:r>
    </w:p>
    <w:p w:rsidR="0089135C" w:rsidRPr="00313480" w:rsidRDefault="0089135C" w:rsidP="003B0BD5">
      <w:pPr>
        <w:pStyle w:val="Paragraphedeliste"/>
        <w:numPr>
          <w:ilvl w:val="2"/>
          <w:numId w:val="30"/>
        </w:numPr>
        <w:rPr>
          <w:b/>
          <w:bCs/>
          <w:i/>
          <w:iCs/>
          <w:sz w:val="32"/>
          <w:szCs w:val="32"/>
        </w:rPr>
      </w:pPr>
      <w:r w:rsidRPr="00313480">
        <w:rPr>
          <w:b/>
          <w:bCs/>
          <w:i/>
          <w:iCs/>
          <w:sz w:val="32"/>
          <w:szCs w:val="32"/>
          <w:u w:val="single"/>
        </w:rPr>
        <w:t>MYOCARDE </w:t>
      </w:r>
      <w:r w:rsidRPr="00313480">
        <w:rPr>
          <w:b/>
          <w:bCs/>
          <w:i/>
          <w:iCs/>
          <w:sz w:val="32"/>
          <w:szCs w:val="32"/>
        </w:rPr>
        <w:t>:</w:t>
      </w:r>
    </w:p>
    <w:p w:rsidR="00FA0D5C" w:rsidRDefault="00FA0D5C" w:rsidP="0019635C">
      <w:pPr>
        <w:pStyle w:val="Paragraphedeliste"/>
        <w:numPr>
          <w:ilvl w:val="0"/>
          <w:numId w:val="7"/>
        </w:numPr>
        <w:rPr>
          <w:i/>
          <w:iCs/>
        </w:rPr>
      </w:pPr>
      <w:r>
        <w:rPr>
          <w:i/>
          <w:iCs/>
        </w:rPr>
        <w:t>Il représente la couche musculaire du</w:t>
      </w:r>
      <w:r w:rsidR="0019635C">
        <w:rPr>
          <w:i/>
          <w:iCs/>
        </w:rPr>
        <w:t xml:space="preserve"> cœur</w:t>
      </w:r>
    </w:p>
    <w:p w:rsidR="0019635C" w:rsidRDefault="0019635C" w:rsidP="0019635C">
      <w:pPr>
        <w:pStyle w:val="Paragraphedeliste"/>
        <w:numPr>
          <w:ilvl w:val="0"/>
          <w:numId w:val="7"/>
        </w:numPr>
        <w:rPr>
          <w:i/>
          <w:iCs/>
        </w:rPr>
      </w:pPr>
      <w:r>
        <w:rPr>
          <w:i/>
          <w:iCs/>
        </w:rPr>
        <w:t>Il est mince dans les oreillettes et épais dans les ventricules</w:t>
      </w:r>
    </w:p>
    <w:p w:rsidR="0019635C" w:rsidRDefault="0019635C" w:rsidP="0019635C">
      <w:pPr>
        <w:pStyle w:val="Paragraphedeliste"/>
        <w:numPr>
          <w:ilvl w:val="0"/>
          <w:numId w:val="7"/>
        </w:numPr>
        <w:rPr>
          <w:i/>
          <w:iCs/>
        </w:rPr>
      </w:pPr>
      <w:r>
        <w:rPr>
          <w:i/>
          <w:iCs/>
        </w:rPr>
        <w:t>Son épaisseur est au maximum dans le ventricule gauche car il propulse le sang dans tout l’organisme.</w:t>
      </w:r>
    </w:p>
    <w:p w:rsidR="0019635C" w:rsidRDefault="0019635C" w:rsidP="0019635C">
      <w:pPr>
        <w:pStyle w:val="Paragraphedeliste"/>
        <w:numPr>
          <w:ilvl w:val="0"/>
          <w:numId w:val="7"/>
        </w:numPr>
        <w:rPr>
          <w:i/>
          <w:iCs/>
        </w:rPr>
      </w:pPr>
      <w:r>
        <w:rPr>
          <w:i/>
          <w:iCs/>
        </w:rPr>
        <w:t>L’intégrité du myocarde est un facteur déterminant de la qualité de travail du cœur</w:t>
      </w:r>
    </w:p>
    <w:p w:rsidR="0019635C" w:rsidRDefault="00FD7262" w:rsidP="0019635C">
      <w:pPr>
        <w:pStyle w:val="Paragraphedeliste"/>
        <w:numPr>
          <w:ilvl w:val="0"/>
          <w:numId w:val="7"/>
        </w:numPr>
        <w:rPr>
          <w:i/>
          <w:iCs/>
        </w:rPr>
      </w:pPr>
      <w:r>
        <w:rPr>
          <w:i/>
          <w:iCs/>
        </w:rPr>
        <w:t xml:space="preserve">Il tient son originalité grâce à son automatisme qui caractérise sa pluralité cellulaire ; en effet, on lui reconnait </w:t>
      </w:r>
      <w:r w:rsidR="0019635C">
        <w:rPr>
          <w:i/>
          <w:iCs/>
        </w:rPr>
        <w:t xml:space="preserve"> des t</w:t>
      </w:r>
      <w:r w:rsidR="00FD57A2">
        <w:rPr>
          <w:i/>
          <w:iCs/>
        </w:rPr>
        <w:t xml:space="preserve">ravées myocardiques </w:t>
      </w:r>
      <w:r w:rsidR="0019635C">
        <w:rPr>
          <w:i/>
          <w:iCs/>
        </w:rPr>
        <w:t>de cellules</w:t>
      </w:r>
      <w:r>
        <w:rPr>
          <w:i/>
          <w:iCs/>
        </w:rPr>
        <w:t xml:space="preserve"> musculaires cardiaques :</w:t>
      </w:r>
      <w:r w:rsidR="0019635C">
        <w:rPr>
          <w:i/>
          <w:iCs/>
        </w:rPr>
        <w:t xml:space="preserve"> </w:t>
      </w:r>
      <w:r>
        <w:rPr>
          <w:i/>
          <w:iCs/>
        </w:rPr>
        <w:t xml:space="preserve">les </w:t>
      </w:r>
      <w:r w:rsidR="0019635C" w:rsidRPr="00CE726D">
        <w:rPr>
          <w:b/>
          <w:bCs/>
          <w:i/>
          <w:iCs/>
        </w:rPr>
        <w:t xml:space="preserve">cardiomyocytes </w:t>
      </w:r>
      <w:r>
        <w:rPr>
          <w:i/>
          <w:iCs/>
        </w:rPr>
        <w:t>qui sont de trois types entourées</w:t>
      </w:r>
      <w:r w:rsidR="0019635C">
        <w:rPr>
          <w:i/>
          <w:iCs/>
        </w:rPr>
        <w:t xml:space="preserve"> d’une trame conjonctive interstitielle.</w:t>
      </w:r>
    </w:p>
    <w:p w:rsidR="00943388" w:rsidRPr="00313480" w:rsidRDefault="00943388" w:rsidP="003B0BD5">
      <w:pPr>
        <w:pStyle w:val="Paragraphedeliste"/>
        <w:numPr>
          <w:ilvl w:val="3"/>
          <w:numId w:val="30"/>
        </w:numPr>
        <w:rPr>
          <w:b/>
          <w:bCs/>
          <w:i/>
          <w:iCs/>
          <w:sz w:val="28"/>
          <w:szCs w:val="28"/>
        </w:rPr>
      </w:pPr>
      <w:r w:rsidRPr="00313480">
        <w:rPr>
          <w:b/>
          <w:bCs/>
          <w:i/>
          <w:iCs/>
          <w:sz w:val="28"/>
          <w:szCs w:val="28"/>
          <w:u w:val="single"/>
        </w:rPr>
        <w:t>LES CARDIOMYOCYTES</w:t>
      </w:r>
      <w:r w:rsidRPr="00313480">
        <w:rPr>
          <w:b/>
          <w:bCs/>
          <w:i/>
          <w:iCs/>
          <w:sz w:val="28"/>
          <w:szCs w:val="28"/>
        </w:rPr>
        <w:t> :</w:t>
      </w:r>
    </w:p>
    <w:p w:rsidR="000D6659" w:rsidRPr="000D6659" w:rsidRDefault="00EC3E0A" w:rsidP="003B0BD5">
      <w:pPr>
        <w:pStyle w:val="Paragraphedeliste"/>
        <w:ind w:left="2250"/>
        <w:rPr>
          <w:i/>
          <w:iCs/>
        </w:rPr>
      </w:pPr>
      <w:r w:rsidRPr="00EC3E0A">
        <w:rPr>
          <w:b/>
          <w:bCs/>
          <w:i/>
          <w:iCs/>
          <w:sz w:val="28"/>
          <w:szCs w:val="28"/>
          <w:u w:val="single"/>
        </w:rPr>
        <w:t>Les</w:t>
      </w:r>
      <w:r w:rsidR="00FF2C74" w:rsidRPr="00EC3E0A">
        <w:rPr>
          <w:b/>
          <w:bCs/>
          <w:i/>
          <w:iCs/>
          <w:sz w:val="28"/>
          <w:szCs w:val="28"/>
          <w:u w:val="single"/>
        </w:rPr>
        <w:t xml:space="preserve"> cardiomyocytes contractiles</w:t>
      </w:r>
      <w:r w:rsidR="00FF2C74" w:rsidRPr="00FF2C74">
        <w:rPr>
          <w:b/>
          <w:bCs/>
          <w:i/>
          <w:iCs/>
        </w:rPr>
        <w:t> :</w:t>
      </w:r>
    </w:p>
    <w:p w:rsidR="00FF2C74" w:rsidRDefault="00FF2C74" w:rsidP="000D6659">
      <w:pPr>
        <w:pStyle w:val="Paragraphedeliste"/>
        <w:numPr>
          <w:ilvl w:val="0"/>
          <w:numId w:val="13"/>
        </w:numPr>
        <w:rPr>
          <w:i/>
          <w:iCs/>
        </w:rPr>
      </w:pPr>
      <w:r w:rsidRPr="000D6659">
        <w:rPr>
          <w:i/>
          <w:iCs/>
        </w:rPr>
        <w:t>ils ont une forme cylindrique dont les extrémités présentent des bifurcations grâce auxquelles elles entrent en contact avec les cellules myocardiques adjacentes pour former un réseau tridimensionnel complexe.</w:t>
      </w:r>
    </w:p>
    <w:p w:rsidR="000D6659" w:rsidRDefault="000D6659" w:rsidP="000D6659">
      <w:pPr>
        <w:pStyle w:val="Paragraphedeliste"/>
        <w:numPr>
          <w:ilvl w:val="0"/>
          <w:numId w:val="13"/>
        </w:numPr>
        <w:rPr>
          <w:i/>
          <w:iCs/>
        </w:rPr>
      </w:pPr>
      <w:r>
        <w:rPr>
          <w:i/>
          <w:iCs/>
        </w:rPr>
        <w:t xml:space="preserve">Observés en microscopie optique, les cardiomyocytes contractiles apparaissent découpés en segments par des traits denses : </w:t>
      </w:r>
      <w:r w:rsidRPr="00CE726D">
        <w:rPr>
          <w:b/>
          <w:bCs/>
          <w:i/>
          <w:iCs/>
        </w:rPr>
        <w:t xml:space="preserve">les </w:t>
      </w:r>
      <w:r w:rsidR="0080709E" w:rsidRPr="00CE726D">
        <w:rPr>
          <w:b/>
          <w:bCs/>
          <w:i/>
          <w:iCs/>
        </w:rPr>
        <w:t>stries</w:t>
      </w:r>
      <w:r w:rsidRPr="00CE726D">
        <w:rPr>
          <w:b/>
          <w:bCs/>
          <w:i/>
          <w:iCs/>
        </w:rPr>
        <w:t xml:space="preserve"> scalariformes</w:t>
      </w:r>
      <w:r w:rsidR="0080709E">
        <w:rPr>
          <w:i/>
          <w:iCs/>
        </w:rPr>
        <w:t>.</w:t>
      </w:r>
    </w:p>
    <w:p w:rsidR="0080709E" w:rsidRDefault="0080709E" w:rsidP="000D6659">
      <w:pPr>
        <w:pStyle w:val="Paragraphedeliste"/>
        <w:numPr>
          <w:ilvl w:val="0"/>
          <w:numId w:val="13"/>
        </w:numPr>
        <w:rPr>
          <w:i/>
          <w:iCs/>
        </w:rPr>
      </w:pPr>
      <w:r>
        <w:rPr>
          <w:i/>
          <w:iCs/>
        </w:rPr>
        <w:t>Chaque segment correspond à une cellule myocardique avec un noyau ovoïde et un sarcoplasme occupé par des myofibrilles striées.</w:t>
      </w:r>
    </w:p>
    <w:p w:rsidR="000513B4" w:rsidRDefault="000513B4" w:rsidP="000513B4">
      <w:pPr>
        <w:rPr>
          <w:i/>
          <w:iCs/>
        </w:rPr>
      </w:pPr>
      <w:r>
        <w:rPr>
          <w:i/>
          <w:iCs/>
        </w:rPr>
        <w:t xml:space="preserve">           </w:t>
      </w:r>
      <w:r w:rsidRPr="001D3206">
        <w:rPr>
          <w:b/>
          <w:bCs/>
          <w:i/>
          <w:iCs/>
          <w:u w:val="single"/>
        </w:rPr>
        <w:t>Observation</w:t>
      </w:r>
      <w:r>
        <w:rPr>
          <w:i/>
          <w:iCs/>
        </w:rPr>
        <w:t xml:space="preserve"> : </w:t>
      </w:r>
      <w:r w:rsidR="001D3206">
        <w:rPr>
          <w:i/>
          <w:iCs/>
        </w:rPr>
        <w:t>les stries scalariformes représentent un ensemble de disques intercalaires appartenant aux fibres myocardiques juxtaposées.</w:t>
      </w:r>
    </w:p>
    <w:p w:rsidR="001D3206" w:rsidRPr="000513B4" w:rsidRDefault="001D3206" w:rsidP="000513B4">
      <w:pPr>
        <w:rPr>
          <w:i/>
          <w:iCs/>
        </w:rPr>
      </w:pPr>
      <w:r>
        <w:rPr>
          <w:i/>
          <w:iCs/>
        </w:rPr>
        <w:t>Chaque disque intercalaire correspond à l’association de trois types de jonction cellulaires : desmosomes/gap Junction/ jonction communicante.</w:t>
      </w:r>
    </w:p>
    <w:p w:rsidR="006C1A3C" w:rsidRPr="00EC3E0A" w:rsidRDefault="00FF2C74" w:rsidP="00EC3E0A">
      <w:pPr>
        <w:pStyle w:val="Paragraphedeliste"/>
        <w:ind w:left="2250"/>
        <w:rPr>
          <w:b/>
          <w:bCs/>
          <w:i/>
          <w:iCs/>
        </w:rPr>
      </w:pPr>
      <w:r w:rsidRPr="00EC3E0A">
        <w:rPr>
          <w:b/>
          <w:bCs/>
          <w:i/>
          <w:iCs/>
          <w:sz w:val="28"/>
          <w:szCs w:val="28"/>
          <w:u w:val="single"/>
        </w:rPr>
        <w:lastRenderedPageBreak/>
        <w:t>Les cellules cardionéctrices</w:t>
      </w:r>
      <w:r w:rsidRPr="006C1A3C">
        <w:rPr>
          <w:b/>
          <w:bCs/>
          <w:i/>
          <w:iCs/>
        </w:rPr>
        <w:t> :</w:t>
      </w:r>
      <w:r w:rsidR="000A53D9" w:rsidRPr="006C1A3C">
        <w:rPr>
          <w:b/>
          <w:bCs/>
          <w:i/>
          <w:iCs/>
        </w:rPr>
        <w:t xml:space="preserve"> </w:t>
      </w:r>
      <w:r w:rsidR="000A53D9" w:rsidRPr="006C1A3C">
        <w:rPr>
          <w:i/>
          <w:iCs/>
        </w:rPr>
        <w:t>il s’agit de cardiomyocytes modifiés constituant le tissu</w:t>
      </w:r>
      <w:r w:rsidR="0080709E" w:rsidRPr="006C1A3C">
        <w:rPr>
          <w:i/>
          <w:iCs/>
        </w:rPr>
        <w:t xml:space="preserve">  </w:t>
      </w:r>
      <w:r w:rsidR="00EC3E0A" w:rsidRPr="00CE726D">
        <w:rPr>
          <w:b/>
          <w:bCs/>
          <w:i/>
          <w:iCs/>
        </w:rPr>
        <w:t xml:space="preserve">Nodal.                                                                 </w:t>
      </w:r>
    </w:p>
    <w:p w:rsidR="000A53D9" w:rsidRDefault="000A53D9" w:rsidP="000A53D9">
      <w:pPr>
        <w:pStyle w:val="Paragraphedeliste"/>
        <w:numPr>
          <w:ilvl w:val="0"/>
          <w:numId w:val="10"/>
        </w:numPr>
        <w:rPr>
          <w:i/>
          <w:iCs/>
        </w:rPr>
      </w:pPr>
      <w:r w:rsidRPr="00CE726D">
        <w:rPr>
          <w:i/>
          <w:iCs/>
          <w:u w:val="single"/>
        </w:rPr>
        <w:t>Topographie du tissu Nodal</w:t>
      </w:r>
      <w:r>
        <w:rPr>
          <w:i/>
          <w:iCs/>
        </w:rPr>
        <w:t> </w:t>
      </w:r>
      <w:r w:rsidR="00CE726D">
        <w:rPr>
          <w:i/>
          <w:iCs/>
        </w:rPr>
        <w:t>: il</w:t>
      </w:r>
      <w:r>
        <w:rPr>
          <w:i/>
          <w:iCs/>
        </w:rPr>
        <w:t xml:space="preserve"> comprend deux nœuds, un faisceau et un réseau :</w:t>
      </w:r>
    </w:p>
    <w:p w:rsidR="000A53D9" w:rsidRDefault="000A53D9" w:rsidP="000A53D9">
      <w:pPr>
        <w:pStyle w:val="Paragraphedeliste"/>
        <w:numPr>
          <w:ilvl w:val="0"/>
          <w:numId w:val="11"/>
        </w:numPr>
        <w:rPr>
          <w:i/>
          <w:iCs/>
        </w:rPr>
      </w:pPr>
      <w:r w:rsidRPr="00CE726D">
        <w:rPr>
          <w:i/>
          <w:iCs/>
          <w:u w:val="single"/>
        </w:rPr>
        <w:t>Le nœud sinusal de Keith et Flack</w:t>
      </w:r>
      <w:r>
        <w:rPr>
          <w:i/>
          <w:iCs/>
        </w:rPr>
        <w:t> :</w:t>
      </w:r>
      <w:r w:rsidR="009D0C28">
        <w:rPr>
          <w:i/>
          <w:iCs/>
        </w:rPr>
        <w:t xml:space="preserve"> il est situé dans la paroi de l’oreillette droite du côté externe de la veine cave supérieure</w:t>
      </w:r>
    </w:p>
    <w:p w:rsidR="009D0C28" w:rsidRDefault="009D0C28" w:rsidP="000A53D9">
      <w:pPr>
        <w:pStyle w:val="Paragraphedeliste"/>
        <w:numPr>
          <w:ilvl w:val="0"/>
          <w:numId w:val="11"/>
        </w:numPr>
        <w:rPr>
          <w:i/>
          <w:iCs/>
        </w:rPr>
      </w:pPr>
      <w:r w:rsidRPr="00CE726D">
        <w:rPr>
          <w:i/>
          <w:iCs/>
          <w:u w:val="single"/>
        </w:rPr>
        <w:t xml:space="preserve">Le nœud </w:t>
      </w:r>
      <w:r w:rsidR="00202CE6" w:rsidRPr="00CE726D">
        <w:rPr>
          <w:i/>
          <w:iCs/>
          <w:u w:val="single"/>
        </w:rPr>
        <w:t>auriculo</w:t>
      </w:r>
      <w:r w:rsidRPr="00CE726D">
        <w:rPr>
          <w:i/>
          <w:iCs/>
          <w:u w:val="single"/>
        </w:rPr>
        <w:t>-ventriculaire d’Aschoff-Tawara</w:t>
      </w:r>
      <w:r>
        <w:rPr>
          <w:i/>
          <w:iCs/>
        </w:rPr>
        <w:t> :il prend naissance dans la paroi auriculaire droite par des travées en éventail qui convergent pour former un nœud compact dans la portion antéro-inférieure de la cloison inter auriculaire en dessous de l’insertion de la valvule interne tricuspide.</w:t>
      </w:r>
    </w:p>
    <w:p w:rsidR="009D0C28" w:rsidRDefault="009D0C28" w:rsidP="000A53D9">
      <w:pPr>
        <w:pStyle w:val="Paragraphedeliste"/>
        <w:numPr>
          <w:ilvl w:val="0"/>
          <w:numId w:val="11"/>
        </w:numPr>
        <w:rPr>
          <w:i/>
          <w:iCs/>
        </w:rPr>
      </w:pPr>
      <w:r w:rsidRPr="00CE726D">
        <w:rPr>
          <w:i/>
          <w:iCs/>
          <w:u w:val="single"/>
        </w:rPr>
        <w:t>Le tronc commun du faisceau atrio-ventriculaire de Hiss</w:t>
      </w:r>
      <w:r>
        <w:rPr>
          <w:i/>
          <w:iCs/>
        </w:rPr>
        <w:t xml:space="preserve"> : il est issu du nœud </w:t>
      </w:r>
      <w:r w:rsidR="00202CE6">
        <w:rPr>
          <w:i/>
          <w:iCs/>
        </w:rPr>
        <w:t>auriculo-ventriculaire, traverse la cloison inter ventriculaire et se divise en deux branches droite et gauche qui descendent vers la pointe et se résolvent en réseau.</w:t>
      </w:r>
    </w:p>
    <w:p w:rsidR="00202CE6" w:rsidRDefault="00202CE6" w:rsidP="000A53D9">
      <w:pPr>
        <w:pStyle w:val="Paragraphedeliste"/>
        <w:numPr>
          <w:ilvl w:val="0"/>
          <w:numId w:val="11"/>
        </w:numPr>
        <w:rPr>
          <w:i/>
          <w:iCs/>
        </w:rPr>
      </w:pPr>
      <w:r w:rsidRPr="00CE726D">
        <w:rPr>
          <w:i/>
          <w:iCs/>
          <w:u w:val="single"/>
        </w:rPr>
        <w:t xml:space="preserve">Réseau </w:t>
      </w:r>
      <w:r w:rsidR="008B7390" w:rsidRPr="00CE726D">
        <w:rPr>
          <w:i/>
          <w:iCs/>
          <w:u w:val="single"/>
        </w:rPr>
        <w:t>de cellules de Purkinje</w:t>
      </w:r>
      <w:r w:rsidR="008B7390">
        <w:rPr>
          <w:i/>
          <w:iCs/>
        </w:rPr>
        <w:t> : il est étalé sous l’en</w:t>
      </w:r>
      <w:r w:rsidR="00CE726D">
        <w:rPr>
          <w:i/>
          <w:iCs/>
        </w:rPr>
        <w:t xml:space="preserve">docarde ventriculaire et entre </w:t>
      </w:r>
      <w:r w:rsidR="008B7390">
        <w:rPr>
          <w:i/>
          <w:iCs/>
        </w:rPr>
        <w:t xml:space="preserve"> en contact avec les travées des cellules myocardiques.</w:t>
      </w:r>
    </w:p>
    <w:p w:rsidR="00237675" w:rsidRDefault="008B7390" w:rsidP="00237675">
      <w:pPr>
        <w:rPr>
          <w:i/>
          <w:iCs/>
        </w:rPr>
      </w:pPr>
      <w:r>
        <w:rPr>
          <w:i/>
          <w:iCs/>
        </w:rPr>
        <w:t xml:space="preserve">                                 </w:t>
      </w:r>
      <w:r w:rsidRPr="00EC3E0A">
        <w:rPr>
          <w:b/>
          <w:bCs/>
          <w:i/>
          <w:iCs/>
          <w:u w:val="single"/>
        </w:rPr>
        <w:t>Observation</w:t>
      </w:r>
      <w:r>
        <w:rPr>
          <w:i/>
          <w:iCs/>
        </w:rPr>
        <w:t xml:space="preserve"> : </w:t>
      </w:r>
      <w:r w:rsidR="00237675">
        <w:rPr>
          <w:i/>
          <w:iCs/>
        </w:rPr>
        <w:t xml:space="preserve">une gaine fibro-élastique isole les nœuds et le faisceau de Hiss du myocarde.       </w:t>
      </w:r>
    </w:p>
    <w:p w:rsidR="008B7390" w:rsidRDefault="000D6659" w:rsidP="000D6659">
      <w:pPr>
        <w:pStyle w:val="Paragraphedeliste"/>
        <w:numPr>
          <w:ilvl w:val="0"/>
          <w:numId w:val="10"/>
        </w:numPr>
        <w:rPr>
          <w:i/>
          <w:iCs/>
        </w:rPr>
      </w:pPr>
      <w:r w:rsidRPr="00CE726D">
        <w:rPr>
          <w:i/>
          <w:iCs/>
          <w:u w:val="single"/>
        </w:rPr>
        <w:t>Structure du tissu Nodal</w:t>
      </w:r>
      <w:r>
        <w:rPr>
          <w:i/>
          <w:iCs/>
        </w:rPr>
        <w:t> :</w:t>
      </w:r>
    </w:p>
    <w:p w:rsidR="006C1A3C" w:rsidRDefault="006C1A3C" w:rsidP="006C1A3C">
      <w:pPr>
        <w:pStyle w:val="Paragraphedeliste"/>
        <w:numPr>
          <w:ilvl w:val="0"/>
          <w:numId w:val="14"/>
        </w:numPr>
        <w:rPr>
          <w:i/>
          <w:iCs/>
        </w:rPr>
      </w:pPr>
      <w:r>
        <w:rPr>
          <w:i/>
          <w:iCs/>
        </w:rPr>
        <w:t>Les cellules nodales sont de petite taille, très proch</w:t>
      </w:r>
      <w:r w:rsidR="001D3206">
        <w:rPr>
          <w:i/>
          <w:iCs/>
        </w:rPr>
        <w:t xml:space="preserve">es les unes des autres </w:t>
      </w:r>
      <w:r w:rsidR="00EC3E0A">
        <w:rPr>
          <w:i/>
          <w:iCs/>
        </w:rPr>
        <w:t xml:space="preserve"> disposées</w:t>
      </w:r>
      <w:r>
        <w:rPr>
          <w:i/>
          <w:iCs/>
        </w:rPr>
        <w:t xml:space="preserve"> sans ordre avec un noyau volumineux et un sarcoplasme </w:t>
      </w:r>
      <w:r w:rsidR="00CE726D">
        <w:rPr>
          <w:i/>
          <w:iCs/>
        </w:rPr>
        <w:t>abondant.</w:t>
      </w:r>
    </w:p>
    <w:p w:rsidR="006C1A3C" w:rsidRDefault="006C1A3C" w:rsidP="006C1A3C">
      <w:pPr>
        <w:pStyle w:val="Paragraphedeliste"/>
        <w:numPr>
          <w:ilvl w:val="0"/>
          <w:numId w:val="14"/>
        </w:numPr>
        <w:rPr>
          <w:i/>
          <w:iCs/>
        </w:rPr>
      </w:pPr>
      <w:r>
        <w:rPr>
          <w:i/>
          <w:iCs/>
        </w:rPr>
        <w:t xml:space="preserve">Les cellules du faisceau de Hiss sont larges, </w:t>
      </w:r>
      <w:r w:rsidR="00CE726D">
        <w:rPr>
          <w:i/>
          <w:iCs/>
        </w:rPr>
        <w:t>parallèles</w:t>
      </w:r>
      <w:r>
        <w:rPr>
          <w:i/>
          <w:iCs/>
        </w:rPr>
        <w:t xml:space="preserve"> entre </w:t>
      </w:r>
      <w:r w:rsidR="00972827">
        <w:rPr>
          <w:i/>
          <w:iCs/>
        </w:rPr>
        <w:t>elles avec un sarcoplasme riche contenant des myofibrilles ordonnées.</w:t>
      </w:r>
    </w:p>
    <w:p w:rsidR="006C1A3C" w:rsidRDefault="006C1A3C" w:rsidP="006C1A3C">
      <w:pPr>
        <w:pStyle w:val="Paragraphedeliste"/>
        <w:numPr>
          <w:ilvl w:val="0"/>
          <w:numId w:val="14"/>
        </w:numPr>
        <w:rPr>
          <w:i/>
          <w:iCs/>
        </w:rPr>
      </w:pPr>
      <w:r>
        <w:rPr>
          <w:i/>
          <w:iCs/>
        </w:rPr>
        <w:t>Les cellules de Purkinje </w:t>
      </w:r>
      <w:r w:rsidR="00972827">
        <w:rPr>
          <w:i/>
          <w:iCs/>
        </w:rPr>
        <w:t xml:space="preserve"> se présentent sous forme d’amas de cellules plus ou moins arrondies, claires, volumineuses et le plus souvent binucléées.</w:t>
      </w:r>
    </w:p>
    <w:p w:rsidR="00972827" w:rsidRDefault="00972827" w:rsidP="00972827">
      <w:pPr>
        <w:pStyle w:val="Paragraphedeliste"/>
        <w:numPr>
          <w:ilvl w:val="0"/>
          <w:numId w:val="10"/>
        </w:numPr>
        <w:rPr>
          <w:i/>
          <w:iCs/>
        </w:rPr>
      </w:pPr>
      <w:r w:rsidRPr="00095412">
        <w:rPr>
          <w:i/>
          <w:iCs/>
          <w:u w:val="single"/>
        </w:rPr>
        <w:t>Rôle du tissu Nodal</w:t>
      </w:r>
      <w:r>
        <w:rPr>
          <w:i/>
          <w:iCs/>
        </w:rPr>
        <w:t> :</w:t>
      </w:r>
      <w:r w:rsidR="00320275">
        <w:rPr>
          <w:i/>
          <w:iCs/>
        </w:rPr>
        <w:t xml:space="preserve"> </w:t>
      </w:r>
    </w:p>
    <w:p w:rsidR="00320275" w:rsidRDefault="00320275" w:rsidP="00320275">
      <w:pPr>
        <w:pStyle w:val="Paragraphedeliste"/>
        <w:numPr>
          <w:ilvl w:val="0"/>
          <w:numId w:val="15"/>
        </w:numPr>
        <w:rPr>
          <w:i/>
          <w:iCs/>
        </w:rPr>
      </w:pPr>
      <w:r>
        <w:rPr>
          <w:i/>
          <w:iCs/>
        </w:rPr>
        <w:t xml:space="preserve">La contraction du cœur est déclenchée par un courant </w:t>
      </w:r>
      <w:r w:rsidR="00970141">
        <w:rPr>
          <w:i/>
          <w:iCs/>
        </w:rPr>
        <w:t>électrique</w:t>
      </w:r>
      <w:r>
        <w:rPr>
          <w:i/>
          <w:iCs/>
        </w:rPr>
        <w:t xml:space="preserve"> qui parcourt régulièrement le cœur des </w:t>
      </w:r>
      <w:r w:rsidR="00970141">
        <w:rPr>
          <w:i/>
          <w:iCs/>
        </w:rPr>
        <w:t>oreillettes</w:t>
      </w:r>
      <w:r>
        <w:rPr>
          <w:i/>
          <w:iCs/>
        </w:rPr>
        <w:t xml:space="preserve"> vers le ventricule.</w:t>
      </w:r>
    </w:p>
    <w:p w:rsidR="00320275" w:rsidRDefault="00320275" w:rsidP="00320275">
      <w:pPr>
        <w:pStyle w:val="Paragraphedeliste"/>
        <w:numPr>
          <w:ilvl w:val="0"/>
          <w:numId w:val="15"/>
        </w:numPr>
        <w:rPr>
          <w:i/>
          <w:iCs/>
        </w:rPr>
      </w:pPr>
      <w:r>
        <w:rPr>
          <w:i/>
          <w:iCs/>
        </w:rPr>
        <w:t xml:space="preserve">Le tissu Nodal génère et conduit ce courant </w:t>
      </w:r>
      <w:r w:rsidR="00970141">
        <w:rPr>
          <w:i/>
          <w:iCs/>
        </w:rPr>
        <w:t>électrique</w:t>
      </w:r>
      <w:r>
        <w:rPr>
          <w:i/>
          <w:iCs/>
        </w:rPr>
        <w:t xml:space="preserve"> assurant la synchronisation de l’activité cardiaque.</w:t>
      </w:r>
    </w:p>
    <w:p w:rsidR="00F14E31" w:rsidRPr="00F14E31" w:rsidRDefault="00F14E31" w:rsidP="00EC3E0A">
      <w:pPr>
        <w:pStyle w:val="Paragraphedeliste"/>
        <w:ind w:left="2250"/>
        <w:rPr>
          <w:i/>
          <w:iCs/>
        </w:rPr>
      </w:pPr>
      <w:proofErr w:type="gramStart"/>
      <w:r w:rsidRPr="00EC3E0A">
        <w:rPr>
          <w:b/>
          <w:bCs/>
          <w:i/>
          <w:iCs/>
          <w:sz w:val="28"/>
          <w:szCs w:val="28"/>
          <w:u w:val="single"/>
        </w:rPr>
        <w:t>les</w:t>
      </w:r>
      <w:proofErr w:type="gramEnd"/>
      <w:r w:rsidRPr="00EC3E0A">
        <w:rPr>
          <w:b/>
          <w:bCs/>
          <w:i/>
          <w:iCs/>
          <w:sz w:val="28"/>
          <w:szCs w:val="28"/>
          <w:u w:val="single"/>
        </w:rPr>
        <w:t xml:space="preserve"> cellules myo-endocrines</w:t>
      </w:r>
      <w:r w:rsidRPr="00F14E31">
        <w:rPr>
          <w:b/>
          <w:bCs/>
          <w:i/>
          <w:iCs/>
        </w:rPr>
        <w:t> :</w:t>
      </w:r>
      <w:r w:rsidRPr="00F14E31">
        <w:rPr>
          <w:i/>
          <w:iCs/>
        </w:rPr>
        <w:t xml:space="preserve"> elles sont retrouvées au niveau de l’oreillette droite et de la paroi inter ventriculaire ;   </w:t>
      </w:r>
    </w:p>
    <w:p w:rsidR="00F14E31" w:rsidRPr="00F14E31" w:rsidRDefault="006C066E" w:rsidP="00F14E31">
      <w:pPr>
        <w:pStyle w:val="Paragraphedeliste"/>
        <w:ind w:left="2250"/>
        <w:rPr>
          <w:i/>
          <w:iCs/>
        </w:rPr>
      </w:pPr>
      <w:r>
        <w:rPr>
          <w:i/>
          <w:iCs/>
        </w:rPr>
        <w:t>Ces cellules, pauvres en éléments contractiles, ont des grains de sécrétion denses  renfermant un peptide natriurétique cardiaque qui favorise la baisse de la volémie et de la pression artérielle.</w:t>
      </w:r>
      <w:r w:rsidR="00F14E31" w:rsidRPr="00F14E31">
        <w:rPr>
          <w:i/>
          <w:iCs/>
        </w:rPr>
        <w:t xml:space="preserve">                                            </w:t>
      </w:r>
    </w:p>
    <w:p w:rsidR="00970141" w:rsidRPr="006C066E" w:rsidRDefault="006C066E" w:rsidP="006C066E">
      <w:pPr>
        <w:rPr>
          <w:i/>
          <w:iCs/>
        </w:rPr>
      </w:pPr>
      <w:r>
        <w:rPr>
          <w:b/>
          <w:bCs/>
          <w:i/>
          <w:iCs/>
          <w:sz w:val="28"/>
          <w:szCs w:val="28"/>
        </w:rPr>
        <w:t xml:space="preserve">          </w:t>
      </w:r>
      <w:r w:rsidR="00EC3E0A">
        <w:rPr>
          <w:b/>
          <w:bCs/>
          <w:i/>
          <w:iCs/>
          <w:sz w:val="28"/>
          <w:szCs w:val="28"/>
        </w:rPr>
        <w:t xml:space="preserve">2.1.2.2 </w:t>
      </w:r>
      <w:r w:rsidR="00970141" w:rsidRPr="006C066E">
        <w:rPr>
          <w:b/>
          <w:bCs/>
          <w:i/>
          <w:iCs/>
          <w:sz w:val="28"/>
          <w:szCs w:val="28"/>
          <w:u w:val="single"/>
        </w:rPr>
        <w:t>LA TRAME CONJONCTIVE</w:t>
      </w:r>
      <w:r w:rsidR="00970141" w:rsidRPr="006C066E">
        <w:rPr>
          <w:b/>
          <w:bCs/>
          <w:i/>
          <w:iCs/>
          <w:sz w:val="28"/>
          <w:szCs w:val="28"/>
        </w:rPr>
        <w:t xml:space="preserve"> : </w:t>
      </w:r>
    </w:p>
    <w:p w:rsidR="00095412" w:rsidRDefault="00095412" w:rsidP="00095412">
      <w:pPr>
        <w:pStyle w:val="Paragraphedeliste"/>
        <w:ind w:left="1740"/>
        <w:rPr>
          <w:i/>
          <w:iCs/>
        </w:rPr>
      </w:pPr>
      <w:r>
        <w:rPr>
          <w:i/>
          <w:iCs/>
        </w:rPr>
        <w:t>Elle comprend des travées fibro-élastiques qui naissent du péricarde ; ces dernières entourent les vaisseaux et les nerfs puis se divisent en minces cloisons de tissu conjonctif lâche séparant les faisceaux musculaires.</w:t>
      </w:r>
    </w:p>
    <w:p w:rsidR="001D3206" w:rsidRDefault="00095412" w:rsidP="001D3206">
      <w:pPr>
        <w:pStyle w:val="Paragraphedeliste"/>
        <w:ind w:left="1740"/>
        <w:rPr>
          <w:i/>
          <w:iCs/>
        </w:rPr>
      </w:pPr>
      <w:r>
        <w:rPr>
          <w:i/>
          <w:iCs/>
        </w:rPr>
        <w:t xml:space="preserve">Les cloisons se résolvent en ramifications très fines </w:t>
      </w:r>
      <w:r w:rsidR="00DA4865">
        <w:rPr>
          <w:i/>
          <w:iCs/>
        </w:rPr>
        <w:t>(porte</w:t>
      </w:r>
      <w:r>
        <w:rPr>
          <w:i/>
          <w:iCs/>
        </w:rPr>
        <w:t>-capillaires) qui entourent chaque cellule musculaire.</w:t>
      </w:r>
    </w:p>
    <w:p w:rsidR="001D3206" w:rsidRPr="001D3206" w:rsidRDefault="001D3206" w:rsidP="001D3206">
      <w:pPr>
        <w:pStyle w:val="Paragraphedeliste"/>
        <w:ind w:left="1740"/>
        <w:rPr>
          <w:i/>
          <w:iCs/>
        </w:rPr>
      </w:pPr>
    </w:p>
    <w:p w:rsidR="00095412" w:rsidRPr="001D3206" w:rsidRDefault="00095412" w:rsidP="001D3206">
      <w:pPr>
        <w:pStyle w:val="Paragraphedeliste"/>
        <w:numPr>
          <w:ilvl w:val="2"/>
          <w:numId w:val="30"/>
        </w:numPr>
        <w:rPr>
          <w:b/>
          <w:bCs/>
          <w:i/>
          <w:iCs/>
          <w:sz w:val="28"/>
          <w:szCs w:val="28"/>
        </w:rPr>
      </w:pPr>
      <w:r w:rsidRPr="00DA4865">
        <w:rPr>
          <w:b/>
          <w:bCs/>
          <w:i/>
          <w:iCs/>
          <w:sz w:val="32"/>
          <w:szCs w:val="32"/>
          <w:u w:val="single"/>
        </w:rPr>
        <w:lastRenderedPageBreak/>
        <w:t>LE PERICARDE</w:t>
      </w:r>
      <w:r w:rsidRPr="001D3206">
        <w:rPr>
          <w:b/>
          <w:bCs/>
          <w:i/>
          <w:iCs/>
          <w:sz w:val="28"/>
          <w:szCs w:val="28"/>
        </w:rPr>
        <w:t> :</w:t>
      </w:r>
    </w:p>
    <w:p w:rsidR="00DA4865" w:rsidRDefault="00DA4865" w:rsidP="002C1517">
      <w:pPr>
        <w:pStyle w:val="Paragraphedeliste"/>
        <w:ind w:left="1830"/>
        <w:rPr>
          <w:i/>
          <w:iCs/>
        </w:rPr>
      </w:pPr>
      <w:r>
        <w:rPr>
          <w:i/>
          <w:iCs/>
        </w:rPr>
        <w:t>Il est formé de deux feuillets limitant une cavité virtuelle contenant, chez le sujet normal, un film liquidien permettant le glissement des feuillets.</w:t>
      </w:r>
    </w:p>
    <w:p w:rsidR="00DA4865" w:rsidRPr="00DA4865" w:rsidRDefault="00DA4865" w:rsidP="001D3206">
      <w:pPr>
        <w:pStyle w:val="Paragraphedeliste"/>
        <w:numPr>
          <w:ilvl w:val="3"/>
          <w:numId w:val="30"/>
        </w:numPr>
        <w:rPr>
          <w:b/>
          <w:bCs/>
          <w:i/>
          <w:iCs/>
          <w:sz w:val="28"/>
          <w:szCs w:val="28"/>
        </w:rPr>
      </w:pPr>
      <w:r w:rsidRPr="00A54381">
        <w:rPr>
          <w:b/>
          <w:bCs/>
          <w:i/>
          <w:iCs/>
          <w:sz w:val="28"/>
          <w:szCs w:val="28"/>
          <w:u w:val="single"/>
        </w:rPr>
        <w:t>FEUILLET VISCERAL</w:t>
      </w:r>
      <w:r w:rsidRPr="00DA4865">
        <w:rPr>
          <w:b/>
          <w:bCs/>
          <w:i/>
          <w:iCs/>
          <w:sz w:val="28"/>
          <w:szCs w:val="28"/>
        </w:rPr>
        <w:t> : épicarde</w:t>
      </w:r>
    </w:p>
    <w:p w:rsidR="00DA4865" w:rsidRDefault="00A54381" w:rsidP="00A54381">
      <w:pPr>
        <w:pStyle w:val="Paragraphedeliste"/>
        <w:numPr>
          <w:ilvl w:val="0"/>
          <w:numId w:val="10"/>
        </w:numPr>
        <w:rPr>
          <w:i/>
          <w:iCs/>
        </w:rPr>
      </w:pPr>
      <w:r w:rsidRPr="001D3206">
        <w:rPr>
          <w:i/>
          <w:iCs/>
          <w:u w:val="single"/>
        </w:rPr>
        <w:t>Mésothélium </w:t>
      </w:r>
      <w:r>
        <w:rPr>
          <w:i/>
          <w:iCs/>
        </w:rPr>
        <w:t>: épithélium pavimenteux simple proche de l’endothélium</w:t>
      </w:r>
    </w:p>
    <w:p w:rsidR="00A54381" w:rsidRDefault="00A54381" w:rsidP="00A54381">
      <w:pPr>
        <w:pStyle w:val="Paragraphedeliste"/>
        <w:numPr>
          <w:ilvl w:val="0"/>
          <w:numId w:val="10"/>
        </w:numPr>
        <w:rPr>
          <w:i/>
          <w:iCs/>
        </w:rPr>
      </w:pPr>
      <w:r w:rsidRPr="002C1517">
        <w:rPr>
          <w:i/>
          <w:iCs/>
          <w:u w:val="single"/>
        </w:rPr>
        <w:t>Couche sous endothéliale</w:t>
      </w:r>
      <w:r>
        <w:rPr>
          <w:i/>
          <w:iCs/>
        </w:rPr>
        <w:t> : lame conjonctive riche en fibres élastiques</w:t>
      </w:r>
    </w:p>
    <w:p w:rsidR="00A54381" w:rsidRDefault="00A54381" w:rsidP="00A54381">
      <w:pPr>
        <w:pStyle w:val="Paragraphedeliste"/>
        <w:numPr>
          <w:ilvl w:val="0"/>
          <w:numId w:val="10"/>
        </w:numPr>
        <w:rPr>
          <w:i/>
          <w:iCs/>
        </w:rPr>
      </w:pPr>
      <w:r w:rsidRPr="002C1517">
        <w:rPr>
          <w:i/>
          <w:iCs/>
          <w:u w:val="single"/>
        </w:rPr>
        <w:t>Couche sous épicardique</w:t>
      </w:r>
      <w:r>
        <w:rPr>
          <w:i/>
          <w:iCs/>
        </w:rPr>
        <w:t> : elle assure la jonction avec le myocarde et est constituée d’un tissu conjonctif lâche riche en coussinets adipeux (c’est dans ce tissu que cheminent les artères coronaires et leurs plus grosses branches avant de s’enfoncer dans la masse du myocarde).</w:t>
      </w:r>
    </w:p>
    <w:p w:rsidR="00A54381" w:rsidRPr="00A54381" w:rsidRDefault="00A54381" w:rsidP="001D3206">
      <w:pPr>
        <w:pStyle w:val="Paragraphedeliste"/>
        <w:numPr>
          <w:ilvl w:val="3"/>
          <w:numId w:val="30"/>
        </w:numPr>
        <w:rPr>
          <w:b/>
          <w:bCs/>
          <w:i/>
          <w:iCs/>
          <w:sz w:val="28"/>
          <w:szCs w:val="28"/>
        </w:rPr>
      </w:pPr>
      <w:r w:rsidRPr="00A54381">
        <w:rPr>
          <w:b/>
          <w:bCs/>
          <w:i/>
          <w:iCs/>
          <w:sz w:val="28"/>
          <w:szCs w:val="28"/>
          <w:u w:val="single"/>
        </w:rPr>
        <w:t>FEUILLET PARIETAL</w:t>
      </w:r>
      <w:r w:rsidRPr="00A54381">
        <w:rPr>
          <w:b/>
          <w:bCs/>
          <w:i/>
          <w:iCs/>
          <w:sz w:val="28"/>
          <w:szCs w:val="28"/>
        </w:rPr>
        <w:t> : péricarde proprement dit</w:t>
      </w:r>
    </w:p>
    <w:p w:rsidR="00A54381" w:rsidRDefault="00212268" w:rsidP="00212268">
      <w:pPr>
        <w:pStyle w:val="Paragraphedeliste"/>
        <w:numPr>
          <w:ilvl w:val="0"/>
          <w:numId w:val="18"/>
        </w:numPr>
        <w:rPr>
          <w:i/>
          <w:iCs/>
        </w:rPr>
      </w:pPr>
      <w:r>
        <w:rPr>
          <w:i/>
          <w:iCs/>
        </w:rPr>
        <w:t>Mésothélium</w:t>
      </w:r>
    </w:p>
    <w:p w:rsidR="00212268" w:rsidRDefault="00212268" w:rsidP="00212268">
      <w:pPr>
        <w:pStyle w:val="Paragraphedeliste"/>
        <w:numPr>
          <w:ilvl w:val="0"/>
          <w:numId w:val="18"/>
        </w:numPr>
        <w:rPr>
          <w:i/>
          <w:iCs/>
        </w:rPr>
      </w:pPr>
      <w:r>
        <w:rPr>
          <w:i/>
          <w:iCs/>
        </w:rPr>
        <w:t>Couche conjonctive sous mésothéliale</w:t>
      </w:r>
    </w:p>
    <w:p w:rsidR="00212268" w:rsidRDefault="00212268" w:rsidP="00212268">
      <w:pPr>
        <w:pStyle w:val="Paragraphedeliste"/>
        <w:numPr>
          <w:ilvl w:val="0"/>
          <w:numId w:val="18"/>
        </w:numPr>
        <w:rPr>
          <w:i/>
          <w:iCs/>
        </w:rPr>
      </w:pPr>
      <w:r>
        <w:rPr>
          <w:i/>
          <w:iCs/>
        </w:rPr>
        <w:t>Sac fibreux fait de tissu conjonctif riche en faisceaux de collagène</w:t>
      </w:r>
    </w:p>
    <w:p w:rsidR="00212268" w:rsidRDefault="00212268" w:rsidP="00212268">
      <w:pPr>
        <w:pStyle w:val="Paragraphedeliste"/>
        <w:numPr>
          <w:ilvl w:val="0"/>
          <w:numId w:val="18"/>
        </w:numPr>
        <w:rPr>
          <w:i/>
          <w:iCs/>
        </w:rPr>
      </w:pPr>
      <w:r>
        <w:rPr>
          <w:i/>
          <w:iCs/>
        </w:rPr>
        <w:t>Conjonctif sous péricardique contenant du tissu adipeux et des structures conjonctives permettant l’accrochage aux structures de voisinage.</w:t>
      </w:r>
    </w:p>
    <w:p w:rsidR="00212268" w:rsidRDefault="002C1517" w:rsidP="00212268">
      <w:pPr>
        <w:rPr>
          <w:i/>
          <w:iCs/>
        </w:rPr>
      </w:pPr>
      <w:r w:rsidRPr="002C1517">
        <w:rPr>
          <w:i/>
          <w:iCs/>
        </w:rPr>
        <w:t xml:space="preserve">       </w:t>
      </w:r>
      <w:r w:rsidRPr="002C1517">
        <w:rPr>
          <w:b/>
          <w:bCs/>
          <w:i/>
          <w:iCs/>
          <w:u w:val="single"/>
        </w:rPr>
        <w:t>Observation</w:t>
      </w:r>
      <w:r w:rsidR="00212268" w:rsidRPr="002C1517">
        <w:rPr>
          <w:b/>
          <w:bCs/>
          <w:i/>
          <w:iCs/>
          <w:u w:val="single"/>
        </w:rPr>
        <w:t> </w:t>
      </w:r>
      <w:r w:rsidR="00212268">
        <w:rPr>
          <w:i/>
          <w:iCs/>
        </w:rPr>
        <w:t>: A l’état physiologique, le péricarde permet la fixation du cœur lui laissant une certaine liberté facilitant l’alternance systole/diastole.</w:t>
      </w:r>
    </w:p>
    <w:p w:rsidR="00D81153" w:rsidRPr="00D81153" w:rsidRDefault="00D81153" w:rsidP="001D3206">
      <w:pPr>
        <w:pStyle w:val="Paragraphedeliste"/>
        <w:numPr>
          <w:ilvl w:val="1"/>
          <w:numId w:val="30"/>
        </w:numPr>
        <w:rPr>
          <w:b/>
          <w:bCs/>
          <w:i/>
          <w:iCs/>
          <w:sz w:val="32"/>
          <w:szCs w:val="32"/>
        </w:rPr>
      </w:pPr>
      <w:r w:rsidRPr="00D81153">
        <w:rPr>
          <w:b/>
          <w:bCs/>
          <w:i/>
          <w:iCs/>
          <w:sz w:val="32"/>
          <w:szCs w:val="32"/>
          <w:u w:val="single"/>
        </w:rPr>
        <w:t>LE SQUELETTE FIBREUX DU CŒUR</w:t>
      </w:r>
      <w:r w:rsidRPr="00D81153">
        <w:rPr>
          <w:b/>
          <w:bCs/>
          <w:i/>
          <w:iCs/>
          <w:sz w:val="32"/>
          <w:szCs w:val="32"/>
        </w:rPr>
        <w:t> :</w:t>
      </w:r>
    </w:p>
    <w:p w:rsidR="00D81153" w:rsidRDefault="00D81153" w:rsidP="00D81153">
      <w:pPr>
        <w:pStyle w:val="Paragraphedeliste"/>
        <w:numPr>
          <w:ilvl w:val="0"/>
          <w:numId w:val="3"/>
        </w:numPr>
        <w:rPr>
          <w:i/>
          <w:iCs/>
        </w:rPr>
      </w:pPr>
      <w:r>
        <w:rPr>
          <w:i/>
          <w:iCs/>
        </w:rPr>
        <w:t>Il est constitué de quatre anneaux fibreux qui renforcent les orifices auriculo-ventriculaires, aortiques et pulmonaires</w:t>
      </w:r>
    </w:p>
    <w:p w:rsidR="00D81153" w:rsidRDefault="00D81153" w:rsidP="00D81153">
      <w:pPr>
        <w:pStyle w:val="Paragraphedeliste"/>
        <w:numPr>
          <w:ilvl w:val="0"/>
          <w:numId w:val="3"/>
        </w:numPr>
        <w:rPr>
          <w:i/>
          <w:iCs/>
        </w:rPr>
      </w:pPr>
      <w:r>
        <w:rPr>
          <w:i/>
          <w:iCs/>
        </w:rPr>
        <w:t xml:space="preserve">Ils servent d’appui aux valvules et supportent la tension résultant de leur </w:t>
      </w:r>
      <w:r w:rsidR="002C1517">
        <w:rPr>
          <w:i/>
          <w:iCs/>
        </w:rPr>
        <w:t>fermeture</w:t>
      </w:r>
    </w:p>
    <w:p w:rsidR="00D81153" w:rsidRPr="00D81153" w:rsidRDefault="00D81153" w:rsidP="00D81153">
      <w:pPr>
        <w:pStyle w:val="Paragraphedeliste"/>
        <w:numPr>
          <w:ilvl w:val="0"/>
          <w:numId w:val="3"/>
        </w:numPr>
        <w:rPr>
          <w:i/>
          <w:iCs/>
        </w:rPr>
      </w:pPr>
      <w:r>
        <w:rPr>
          <w:i/>
          <w:iCs/>
        </w:rPr>
        <w:t xml:space="preserve">Ils sont constitués d’un tissu conjonctif dense comportant d’épaisses fibres de collagène sans orientation particulière </w:t>
      </w:r>
      <w:r w:rsidR="002C1517">
        <w:rPr>
          <w:i/>
          <w:iCs/>
        </w:rPr>
        <w:t>avec,</w:t>
      </w:r>
      <w:r>
        <w:rPr>
          <w:i/>
          <w:iCs/>
        </w:rPr>
        <w:t xml:space="preserve"> parfois, des nodules</w:t>
      </w:r>
      <w:r w:rsidR="0077293F">
        <w:rPr>
          <w:i/>
          <w:iCs/>
        </w:rPr>
        <w:t xml:space="preserve"> de cartilage fibreux.</w:t>
      </w:r>
    </w:p>
    <w:p w:rsidR="00E10E0A" w:rsidRPr="0077293F" w:rsidRDefault="0077293F" w:rsidP="0077293F">
      <w:pPr>
        <w:rPr>
          <w:b/>
          <w:bCs/>
          <w:i/>
          <w:iCs/>
          <w:sz w:val="36"/>
          <w:szCs w:val="36"/>
        </w:rPr>
      </w:pPr>
      <w:r w:rsidRPr="0077293F">
        <w:rPr>
          <w:b/>
          <w:bCs/>
          <w:i/>
          <w:iCs/>
          <w:sz w:val="36"/>
          <w:szCs w:val="36"/>
        </w:rPr>
        <w:t xml:space="preserve">3. </w:t>
      </w:r>
      <w:r w:rsidR="00E10E0A" w:rsidRPr="0077293F">
        <w:rPr>
          <w:b/>
          <w:bCs/>
          <w:i/>
          <w:iCs/>
          <w:sz w:val="36"/>
          <w:szCs w:val="36"/>
          <w:u w:val="single"/>
        </w:rPr>
        <w:t>VASCULARISATION ET INNERVATION</w:t>
      </w:r>
      <w:r w:rsidR="00E10E0A" w:rsidRPr="0077293F">
        <w:rPr>
          <w:b/>
          <w:bCs/>
          <w:i/>
          <w:iCs/>
          <w:sz w:val="36"/>
          <w:szCs w:val="36"/>
        </w:rPr>
        <w:t> :</w:t>
      </w:r>
    </w:p>
    <w:p w:rsidR="00E10E0A" w:rsidRDefault="00E10E0A" w:rsidP="00E10E0A">
      <w:pPr>
        <w:pStyle w:val="Paragraphedeliste"/>
        <w:numPr>
          <w:ilvl w:val="0"/>
          <w:numId w:val="3"/>
        </w:numPr>
        <w:rPr>
          <w:i/>
          <w:iCs/>
        </w:rPr>
      </w:pPr>
      <w:r>
        <w:rPr>
          <w:i/>
          <w:iCs/>
        </w:rPr>
        <w:t>La vascularisation est de type terminal assurée par les artères et les veines coronaires qui forment un réseau important.</w:t>
      </w:r>
    </w:p>
    <w:p w:rsidR="00E10E0A" w:rsidRDefault="00E10E0A" w:rsidP="00E10E0A">
      <w:pPr>
        <w:pStyle w:val="Paragraphedeliste"/>
        <w:numPr>
          <w:ilvl w:val="0"/>
          <w:numId w:val="3"/>
        </w:numPr>
        <w:rPr>
          <w:i/>
          <w:iCs/>
        </w:rPr>
      </w:pPr>
      <w:r>
        <w:rPr>
          <w:i/>
          <w:iCs/>
        </w:rPr>
        <w:t>Les artères coronaires et leurs divisions cheminent dans l’épicarde</w:t>
      </w:r>
    </w:p>
    <w:p w:rsidR="00E10E0A" w:rsidRDefault="00E10E0A" w:rsidP="00E10E0A">
      <w:pPr>
        <w:pStyle w:val="Paragraphedeliste"/>
        <w:numPr>
          <w:ilvl w:val="0"/>
          <w:numId w:val="3"/>
        </w:numPr>
        <w:rPr>
          <w:i/>
          <w:iCs/>
        </w:rPr>
      </w:pPr>
      <w:r>
        <w:rPr>
          <w:i/>
          <w:iCs/>
        </w:rPr>
        <w:t xml:space="preserve">Elles donnent des branches perforantes à disposition perpendiculaire </w:t>
      </w:r>
    </w:p>
    <w:p w:rsidR="00396D00" w:rsidRDefault="00396D00" w:rsidP="00E10E0A">
      <w:pPr>
        <w:pStyle w:val="Paragraphedeliste"/>
        <w:numPr>
          <w:ilvl w:val="0"/>
          <w:numId w:val="3"/>
        </w:numPr>
        <w:rPr>
          <w:i/>
          <w:iCs/>
        </w:rPr>
      </w:pPr>
      <w:r>
        <w:rPr>
          <w:i/>
          <w:iCs/>
        </w:rPr>
        <w:t xml:space="preserve">Les branches perforantes reprennent une orientation longitudinale pour </w:t>
      </w:r>
      <w:r w:rsidR="0077293F">
        <w:rPr>
          <w:i/>
          <w:iCs/>
        </w:rPr>
        <w:t>se distribuer</w:t>
      </w:r>
      <w:r>
        <w:rPr>
          <w:i/>
          <w:iCs/>
        </w:rPr>
        <w:t xml:space="preserve">  en un réseau d’artérioles myocardiques terminales </w:t>
      </w:r>
    </w:p>
    <w:p w:rsidR="00396D00" w:rsidRDefault="00396D00" w:rsidP="00E10E0A">
      <w:pPr>
        <w:pStyle w:val="Paragraphedeliste"/>
        <w:numPr>
          <w:ilvl w:val="0"/>
          <w:numId w:val="3"/>
        </w:numPr>
        <w:rPr>
          <w:i/>
          <w:iCs/>
        </w:rPr>
      </w:pPr>
      <w:r>
        <w:rPr>
          <w:i/>
          <w:iCs/>
        </w:rPr>
        <w:t>Ce réseau d’artérioles s’ouvre dans les capillaires du muscle cardiaque</w:t>
      </w:r>
      <w:r w:rsidR="0077293F">
        <w:rPr>
          <w:i/>
          <w:iCs/>
        </w:rPr>
        <w:t>.</w:t>
      </w:r>
    </w:p>
    <w:p w:rsidR="00396D00" w:rsidRDefault="00396D00" w:rsidP="00396D00">
      <w:pPr>
        <w:rPr>
          <w:i/>
          <w:iCs/>
        </w:rPr>
      </w:pPr>
      <w:r w:rsidRPr="0077293F">
        <w:rPr>
          <w:b/>
          <w:bCs/>
          <w:i/>
          <w:iCs/>
          <w:u w:val="single"/>
        </w:rPr>
        <w:t>Observation </w:t>
      </w:r>
      <w:r>
        <w:rPr>
          <w:i/>
          <w:iCs/>
        </w:rPr>
        <w:t xml:space="preserve">: la nature de cette vascularisation terminale explique les caractères anoxiques </w:t>
      </w:r>
      <w:r w:rsidR="0077293F">
        <w:rPr>
          <w:i/>
          <w:iCs/>
        </w:rPr>
        <w:t>(ischémie</w:t>
      </w:r>
      <w:r>
        <w:rPr>
          <w:i/>
          <w:iCs/>
        </w:rPr>
        <w:t>) en cas de sténose donc l’infarctus du myocarde.</w:t>
      </w:r>
    </w:p>
    <w:p w:rsidR="00396D00" w:rsidRDefault="00396D00" w:rsidP="00396D00">
      <w:pPr>
        <w:pStyle w:val="Paragraphedeliste"/>
        <w:numPr>
          <w:ilvl w:val="0"/>
          <w:numId w:val="19"/>
        </w:numPr>
        <w:rPr>
          <w:i/>
          <w:iCs/>
        </w:rPr>
      </w:pPr>
      <w:r>
        <w:rPr>
          <w:i/>
          <w:iCs/>
        </w:rPr>
        <w:t>Le réseau lymphatique est important</w:t>
      </w:r>
    </w:p>
    <w:p w:rsidR="00396D00" w:rsidRDefault="00396D00" w:rsidP="00396D00">
      <w:pPr>
        <w:pStyle w:val="Paragraphedeliste"/>
        <w:numPr>
          <w:ilvl w:val="0"/>
          <w:numId w:val="19"/>
        </w:numPr>
        <w:rPr>
          <w:i/>
          <w:iCs/>
        </w:rPr>
      </w:pPr>
      <w:r>
        <w:rPr>
          <w:i/>
          <w:iCs/>
        </w:rPr>
        <w:t>L’innervation est double</w:t>
      </w:r>
      <w:r w:rsidR="00C30051">
        <w:rPr>
          <w:i/>
          <w:iCs/>
        </w:rPr>
        <w:t> : motrice assurée par les fibres sympathiques et parasympathiques  et sensitive assurée par le vague localisé dans l’endocarde et le péricarde.</w:t>
      </w:r>
    </w:p>
    <w:p w:rsidR="00C30051" w:rsidRPr="0077293F" w:rsidRDefault="0077293F" w:rsidP="0077293F">
      <w:pPr>
        <w:rPr>
          <w:b/>
          <w:bCs/>
          <w:i/>
          <w:iCs/>
          <w:sz w:val="36"/>
          <w:szCs w:val="36"/>
        </w:rPr>
      </w:pPr>
      <w:r w:rsidRPr="0077293F">
        <w:rPr>
          <w:b/>
          <w:bCs/>
          <w:i/>
          <w:iCs/>
          <w:sz w:val="36"/>
          <w:szCs w:val="36"/>
        </w:rPr>
        <w:lastRenderedPageBreak/>
        <w:t xml:space="preserve">4.  </w:t>
      </w:r>
      <w:r w:rsidR="00C30051" w:rsidRPr="0077293F">
        <w:rPr>
          <w:b/>
          <w:bCs/>
          <w:i/>
          <w:iCs/>
          <w:sz w:val="36"/>
          <w:szCs w:val="36"/>
          <w:u w:val="single"/>
        </w:rPr>
        <w:t>AUTOMATISME CARDIAQUE </w:t>
      </w:r>
      <w:r w:rsidR="00C30051" w:rsidRPr="0077293F">
        <w:rPr>
          <w:b/>
          <w:bCs/>
          <w:i/>
          <w:iCs/>
          <w:sz w:val="36"/>
          <w:szCs w:val="36"/>
        </w:rPr>
        <w:t>:</w:t>
      </w:r>
    </w:p>
    <w:p w:rsidR="00C30051" w:rsidRDefault="00C30051" w:rsidP="00C30051">
      <w:pPr>
        <w:pStyle w:val="Paragraphedeliste"/>
        <w:numPr>
          <w:ilvl w:val="0"/>
          <w:numId w:val="21"/>
        </w:numPr>
        <w:rPr>
          <w:i/>
          <w:iCs/>
        </w:rPr>
      </w:pPr>
      <w:r>
        <w:rPr>
          <w:i/>
          <w:iCs/>
        </w:rPr>
        <w:t>La naissance de la contraction cardiaque est indépendante du système nerveux</w:t>
      </w:r>
    </w:p>
    <w:p w:rsidR="00C30051" w:rsidRDefault="00C30051" w:rsidP="00C30051">
      <w:pPr>
        <w:pStyle w:val="Paragraphedeliste"/>
        <w:numPr>
          <w:ilvl w:val="0"/>
          <w:numId w:val="21"/>
        </w:numPr>
        <w:rPr>
          <w:i/>
          <w:iCs/>
        </w:rPr>
      </w:pPr>
      <w:r>
        <w:rPr>
          <w:i/>
          <w:iCs/>
        </w:rPr>
        <w:t>La contraction est déclenchée et commandée par le tissu Nodal dont la propriété de contraction spontanée automatique est primordiale</w:t>
      </w:r>
    </w:p>
    <w:p w:rsidR="00C30051" w:rsidRDefault="00C30051" w:rsidP="00C30051">
      <w:pPr>
        <w:pStyle w:val="Paragraphedeliste"/>
        <w:numPr>
          <w:ilvl w:val="0"/>
          <w:numId w:val="21"/>
        </w:numPr>
        <w:rPr>
          <w:i/>
          <w:iCs/>
        </w:rPr>
      </w:pPr>
      <w:r>
        <w:rPr>
          <w:i/>
          <w:iCs/>
        </w:rPr>
        <w:t>Le nœud sinusal agit comme un véritable stimulateur cardiaque</w:t>
      </w:r>
    </w:p>
    <w:p w:rsidR="00C30051" w:rsidRDefault="00C30051" w:rsidP="00C30051">
      <w:pPr>
        <w:pStyle w:val="Paragraphedeliste"/>
        <w:numPr>
          <w:ilvl w:val="0"/>
          <w:numId w:val="21"/>
        </w:numPr>
        <w:rPr>
          <w:i/>
          <w:iCs/>
        </w:rPr>
      </w:pPr>
      <w:r>
        <w:rPr>
          <w:i/>
          <w:iCs/>
        </w:rPr>
        <w:t xml:space="preserve">Les cellules </w:t>
      </w:r>
      <w:r w:rsidR="00703468">
        <w:rPr>
          <w:i/>
          <w:iCs/>
        </w:rPr>
        <w:t>cardionéctrices</w:t>
      </w:r>
      <w:r>
        <w:rPr>
          <w:i/>
          <w:iCs/>
        </w:rPr>
        <w:t xml:space="preserve"> </w:t>
      </w:r>
      <w:r w:rsidR="00703468">
        <w:rPr>
          <w:i/>
          <w:iCs/>
        </w:rPr>
        <w:t xml:space="preserve"> transmettent l’onde de contraction plus rapidement que le myocarde.</w:t>
      </w:r>
    </w:p>
    <w:p w:rsidR="00703468" w:rsidRPr="0077293F" w:rsidRDefault="0077293F" w:rsidP="0077293F">
      <w:pPr>
        <w:ind w:left="142"/>
        <w:rPr>
          <w:b/>
          <w:bCs/>
          <w:i/>
          <w:iCs/>
          <w:sz w:val="36"/>
          <w:szCs w:val="36"/>
        </w:rPr>
      </w:pPr>
      <w:r w:rsidRPr="0077293F">
        <w:rPr>
          <w:b/>
          <w:bCs/>
          <w:i/>
          <w:iCs/>
          <w:sz w:val="36"/>
          <w:szCs w:val="36"/>
        </w:rPr>
        <w:t xml:space="preserve">5.  </w:t>
      </w:r>
      <w:r w:rsidR="00703468" w:rsidRPr="0077293F">
        <w:rPr>
          <w:b/>
          <w:bCs/>
          <w:i/>
          <w:iCs/>
          <w:sz w:val="36"/>
          <w:szCs w:val="36"/>
          <w:u w:val="single"/>
        </w:rPr>
        <w:t>PATHOLOGIE</w:t>
      </w:r>
      <w:r w:rsidR="00703468" w:rsidRPr="0077293F">
        <w:rPr>
          <w:b/>
          <w:bCs/>
          <w:i/>
          <w:iCs/>
          <w:sz w:val="36"/>
          <w:szCs w:val="36"/>
        </w:rPr>
        <w:t> :</w:t>
      </w:r>
    </w:p>
    <w:p w:rsidR="00703468" w:rsidRDefault="00703468" w:rsidP="00703468">
      <w:pPr>
        <w:pStyle w:val="Paragraphedeliste"/>
        <w:numPr>
          <w:ilvl w:val="0"/>
          <w:numId w:val="22"/>
        </w:numPr>
        <w:rPr>
          <w:i/>
          <w:iCs/>
        </w:rPr>
      </w:pPr>
      <w:r w:rsidRPr="006612C1">
        <w:rPr>
          <w:i/>
          <w:iCs/>
          <w:u w:val="single"/>
        </w:rPr>
        <w:t>Infarctus du myocarde</w:t>
      </w:r>
      <w:r>
        <w:rPr>
          <w:i/>
          <w:iCs/>
        </w:rPr>
        <w:t> </w:t>
      </w:r>
      <w:r w:rsidR="006612C1">
        <w:rPr>
          <w:i/>
          <w:iCs/>
        </w:rPr>
        <w:t>: il</w:t>
      </w:r>
      <w:r>
        <w:rPr>
          <w:i/>
          <w:iCs/>
        </w:rPr>
        <w:t xml:space="preserve"> est lié à l’obstruction des artères nourricières du myocarde                          </w:t>
      </w:r>
      <w:r w:rsidR="006612C1">
        <w:rPr>
          <w:i/>
          <w:iCs/>
        </w:rPr>
        <w:t>(artères</w:t>
      </w:r>
      <w:r>
        <w:rPr>
          <w:i/>
          <w:iCs/>
        </w:rPr>
        <w:t xml:space="preserve"> coronaires</w:t>
      </w:r>
      <w:r w:rsidR="006612C1">
        <w:rPr>
          <w:i/>
          <w:iCs/>
        </w:rPr>
        <w:t>) entrainant</w:t>
      </w:r>
      <w:r>
        <w:rPr>
          <w:i/>
          <w:iCs/>
        </w:rPr>
        <w:t xml:space="preserve"> une nécrose plus ou moins </w:t>
      </w:r>
      <w:r w:rsidR="006612C1">
        <w:rPr>
          <w:i/>
          <w:iCs/>
        </w:rPr>
        <w:t>localisée.</w:t>
      </w:r>
    </w:p>
    <w:p w:rsidR="00703468" w:rsidRDefault="00703468" w:rsidP="00703468">
      <w:pPr>
        <w:pStyle w:val="Paragraphedeliste"/>
        <w:numPr>
          <w:ilvl w:val="0"/>
          <w:numId w:val="22"/>
        </w:numPr>
        <w:rPr>
          <w:i/>
          <w:iCs/>
        </w:rPr>
      </w:pPr>
      <w:r w:rsidRPr="006612C1">
        <w:rPr>
          <w:i/>
          <w:iCs/>
          <w:u w:val="single"/>
        </w:rPr>
        <w:t>Les troubles de conduction</w:t>
      </w:r>
      <w:r>
        <w:rPr>
          <w:i/>
          <w:iCs/>
        </w:rPr>
        <w:t> : ils sont secondaires à une atteinte des cellules cardionéctrices au niveau du nœud sinusal ou le faisceau de Hiss</w:t>
      </w:r>
    </w:p>
    <w:p w:rsidR="0077293F" w:rsidRDefault="0077293F" w:rsidP="00703468">
      <w:pPr>
        <w:pStyle w:val="Paragraphedeliste"/>
        <w:numPr>
          <w:ilvl w:val="0"/>
          <w:numId w:val="22"/>
        </w:numPr>
        <w:rPr>
          <w:i/>
          <w:iCs/>
        </w:rPr>
      </w:pPr>
      <w:r>
        <w:rPr>
          <w:i/>
          <w:iCs/>
          <w:u w:val="single"/>
        </w:rPr>
        <w:t>Péricardites </w:t>
      </w:r>
      <w:r w:rsidRPr="0077293F">
        <w:rPr>
          <w:i/>
          <w:iCs/>
        </w:rPr>
        <w:t>:</w:t>
      </w:r>
      <w:r>
        <w:rPr>
          <w:i/>
          <w:iCs/>
        </w:rPr>
        <w:t xml:space="preserve"> inflammation du péricarde</w:t>
      </w:r>
      <w:r w:rsidR="008D4054">
        <w:rPr>
          <w:i/>
          <w:iCs/>
        </w:rPr>
        <w:t xml:space="preserve"> entrainant un épanchement péricardique</w:t>
      </w:r>
    </w:p>
    <w:p w:rsidR="00703468" w:rsidRDefault="00703468" w:rsidP="00703468">
      <w:pPr>
        <w:pStyle w:val="Paragraphedeliste"/>
        <w:numPr>
          <w:ilvl w:val="0"/>
          <w:numId w:val="22"/>
        </w:numPr>
        <w:rPr>
          <w:i/>
          <w:iCs/>
        </w:rPr>
      </w:pPr>
      <w:r w:rsidRPr="006612C1">
        <w:rPr>
          <w:i/>
          <w:iCs/>
          <w:u w:val="single"/>
        </w:rPr>
        <w:t>Les cardiomyopathies génétiques</w:t>
      </w:r>
      <w:r>
        <w:rPr>
          <w:i/>
          <w:iCs/>
        </w:rPr>
        <w:t xml:space="preserve"> : </w:t>
      </w:r>
      <w:r w:rsidR="006612C1">
        <w:rPr>
          <w:i/>
          <w:iCs/>
        </w:rPr>
        <w:t>il s’agit, le plus souvent, de cardiomyopathies hypertrophiques caractérisées par un épaississement de la paroi ventriculaire gauche.</w:t>
      </w:r>
    </w:p>
    <w:p w:rsidR="006612C1" w:rsidRPr="00703468" w:rsidRDefault="006612C1" w:rsidP="006612C1">
      <w:pPr>
        <w:pStyle w:val="Paragraphedeliste"/>
        <w:ind w:left="1440"/>
        <w:rPr>
          <w:i/>
          <w:iCs/>
        </w:rPr>
      </w:pPr>
      <w:r>
        <w:rPr>
          <w:i/>
          <w:iCs/>
        </w:rPr>
        <w:t>Elles constituent l’une des principales causes de mort subite du sujet jeune et la première cause de décès chez les athlètes de moins de 35 ans.</w:t>
      </w:r>
    </w:p>
    <w:p w:rsidR="00396D00" w:rsidRPr="006612C1" w:rsidRDefault="006612C1" w:rsidP="006612C1">
      <w:pPr>
        <w:tabs>
          <w:tab w:val="left" w:pos="8655"/>
        </w:tabs>
        <w:rPr>
          <w:i/>
          <w:iCs/>
          <w:sz w:val="20"/>
          <w:szCs w:val="20"/>
        </w:rPr>
      </w:pPr>
      <w:r w:rsidRPr="006612C1">
        <w:rPr>
          <w:i/>
          <w:iCs/>
          <w:sz w:val="20"/>
          <w:szCs w:val="20"/>
        </w:rPr>
        <w:tab/>
      </w:r>
    </w:p>
    <w:p w:rsidR="00DA4865" w:rsidRPr="00DA4865" w:rsidRDefault="00DA4865" w:rsidP="00DA4865">
      <w:pPr>
        <w:rPr>
          <w:b/>
          <w:bCs/>
          <w:i/>
          <w:iCs/>
          <w:sz w:val="28"/>
          <w:szCs w:val="28"/>
        </w:rPr>
      </w:pPr>
      <w:r>
        <w:rPr>
          <w:i/>
          <w:iCs/>
        </w:rPr>
        <w:t xml:space="preserve">               </w:t>
      </w:r>
    </w:p>
    <w:p w:rsidR="00970141" w:rsidRPr="00970141" w:rsidRDefault="00970141" w:rsidP="00970141">
      <w:pPr>
        <w:pStyle w:val="Paragraphedeliste"/>
        <w:ind w:left="1740"/>
        <w:rPr>
          <w:b/>
          <w:bCs/>
          <w:i/>
          <w:iCs/>
          <w:sz w:val="28"/>
          <w:szCs w:val="28"/>
        </w:rPr>
      </w:pPr>
    </w:p>
    <w:p w:rsidR="00F663E3" w:rsidRPr="00F663E3" w:rsidRDefault="00F663E3" w:rsidP="00F663E3">
      <w:pPr>
        <w:pStyle w:val="Paragraphedeliste"/>
        <w:ind w:left="1860"/>
        <w:rPr>
          <w:b/>
          <w:bCs/>
          <w:i/>
          <w:iCs/>
          <w:sz w:val="28"/>
          <w:szCs w:val="28"/>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1B1376" w:rsidRDefault="001B1376" w:rsidP="001B1376">
      <w:pPr>
        <w:pStyle w:val="Paragraphedeliste"/>
        <w:ind w:left="1440"/>
        <w:rPr>
          <w:i/>
          <w:iCs/>
        </w:rPr>
      </w:pPr>
    </w:p>
    <w:p w:rsidR="00741D5C" w:rsidRDefault="00741D5C" w:rsidP="001B1376">
      <w:pPr>
        <w:pStyle w:val="Paragraphedeliste"/>
        <w:ind w:left="1440"/>
        <w:rPr>
          <w:i/>
          <w:iCs/>
        </w:rPr>
      </w:pPr>
    </w:p>
    <w:p w:rsidR="00741D5C" w:rsidRDefault="00741D5C" w:rsidP="001B1376">
      <w:pPr>
        <w:pStyle w:val="Paragraphedeliste"/>
        <w:ind w:left="1440"/>
        <w:rPr>
          <w:i/>
          <w:iCs/>
        </w:rPr>
      </w:pPr>
    </w:p>
    <w:p w:rsidR="00741D5C" w:rsidRDefault="00741D5C" w:rsidP="001B1376">
      <w:pPr>
        <w:pStyle w:val="Paragraphedeliste"/>
        <w:ind w:left="1440"/>
        <w:rPr>
          <w:i/>
          <w:iCs/>
        </w:rPr>
      </w:pPr>
    </w:p>
    <w:p w:rsidR="00741D5C" w:rsidRDefault="00741D5C" w:rsidP="001B1376">
      <w:pPr>
        <w:pStyle w:val="Paragraphedeliste"/>
        <w:ind w:left="1440"/>
        <w:rPr>
          <w:i/>
          <w:iCs/>
        </w:rPr>
      </w:pPr>
    </w:p>
    <w:p w:rsidR="00741D5C" w:rsidRDefault="00741D5C" w:rsidP="001B1376">
      <w:pPr>
        <w:pStyle w:val="Paragraphedeliste"/>
        <w:ind w:left="1440"/>
        <w:rPr>
          <w:i/>
          <w:iCs/>
        </w:rPr>
      </w:pPr>
    </w:p>
    <w:p w:rsidR="00741D5C" w:rsidRDefault="00741D5C" w:rsidP="001B1376">
      <w:pPr>
        <w:pStyle w:val="Paragraphedeliste"/>
        <w:ind w:left="1440"/>
        <w:rPr>
          <w:i/>
          <w:iCs/>
        </w:rPr>
      </w:pPr>
    </w:p>
    <w:p w:rsidR="00741D5C" w:rsidRDefault="00741D5C" w:rsidP="001B1376">
      <w:pPr>
        <w:pStyle w:val="Paragraphedeliste"/>
        <w:ind w:left="1440"/>
        <w:rPr>
          <w:i/>
          <w:iCs/>
        </w:rPr>
      </w:pPr>
    </w:p>
    <w:p w:rsidR="00741D5C" w:rsidRDefault="00741D5C" w:rsidP="00741D5C">
      <w:pPr>
        <w:pStyle w:val="Paragraphedeliste"/>
        <w:keepNext/>
        <w:ind w:left="1440"/>
      </w:pPr>
    </w:p>
    <w:p w:rsidR="00741D5C" w:rsidRDefault="00417543" w:rsidP="00417543">
      <w:pPr>
        <w:pStyle w:val="Lgende"/>
        <w:jc w:val="center"/>
        <w:rPr>
          <w:sz w:val="32"/>
          <w:szCs w:val="32"/>
        </w:rPr>
      </w:pPr>
      <w:r w:rsidRPr="00417543">
        <w:rPr>
          <w:sz w:val="32"/>
          <w:szCs w:val="32"/>
        </w:rPr>
        <w:t xml:space="preserve">SCHEMAS : </w:t>
      </w:r>
      <w:r>
        <w:rPr>
          <w:sz w:val="32"/>
          <w:szCs w:val="32"/>
        </w:rPr>
        <w:t>PAROI CARDIAQUE</w:t>
      </w:r>
    </w:p>
    <w:p w:rsidR="00EB2BBB" w:rsidRDefault="00EB2BBB" w:rsidP="00EB2BBB"/>
    <w:p w:rsidR="00EB2BBB" w:rsidRDefault="00EB2BBB" w:rsidP="00EB2BBB"/>
    <w:p w:rsidR="00EB2BBB" w:rsidRDefault="00EB2BBB" w:rsidP="00EB2BBB">
      <w:pPr>
        <w:keepNext/>
        <w:jc w:val="center"/>
      </w:pPr>
      <w:r w:rsidRPr="00EB2BBB">
        <w:drawing>
          <wp:inline distT="0" distB="0" distL="0" distR="0">
            <wp:extent cx="4305300" cy="3114675"/>
            <wp:effectExtent l="19050" t="0" r="0" b="0"/>
            <wp:docPr id="11" name="Image 10" descr="Cœur+Paroi+=+3+couches+Veine+pulmonaire+gauche+sup.+Endocarde.jpg"/>
            <wp:cNvGraphicFramePr/>
            <a:graphic xmlns:a="http://schemas.openxmlformats.org/drawingml/2006/main">
              <a:graphicData uri="http://schemas.openxmlformats.org/drawingml/2006/picture">
                <pic:pic xmlns:pic="http://schemas.openxmlformats.org/drawingml/2006/picture">
                  <pic:nvPicPr>
                    <pic:cNvPr id="5" name="Espace réservé du contenu 4" descr="Cœur+Paroi+=+3+couches+Veine+pulmonaire+gauche+sup.+Endocarde.jpg"/>
                    <pic:cNvPicPr>
                      <a:picLocks noGrp="1" noChangeAspect="1"/>
                    </pic:cNvPicPr>
                  </pic:nvPicPr>
                  <pic:blipFill>
                    <a:blip r:embed="rId9" cstate="print"/>
                    <a:stretch>
                      <a:fillRect/>
                    </a:stretch>
                  </pic:blipFill>
                  <pic:spPr>
                    <a:xfrm>
                      <a:off x="0" y="0"/>
                      <a:ext cx="4305300" cy="3114675"/>
                    </a:xfrm>
                    <a:prstGeom prst="rect">
                      <a:avLst/>
                    </a:prstGeom>
                  </pic:spPr>
                </pic:pic>
              </a:graphicData>
            </a:graphic>
          </wp:inline>
        </w:drawing>
      </w:r>
    </w:p>
    <w:p w:rsidR="00EB2BBB" w:rsidRPr="00EB2BBB" w:rsidRDefault="00EB2BBB" w:rsidP="00EB2BBB">
      <w:pPr>
        <w:pStyle w:val="Lgende"/>
        <w:jc w:val="center"/>
        <w:rPr>
          <w:sz w:val="24"/>
          <w:szCs w:val="24"/>
        </w:rPr>
      </w:pPr>
      <w:r w:rsidRPr="00EB2BBB">
        <w:rPr>
          <w:sz w:val="24"/>
          <w:szCs w:val="24"/>
        </w:rPr>
        <w:t xml:space="preserve">Figure </w:t>
      </w:r>
      <w:r w:rsidRPr="00EB2BBB">
        <w:rPr>
          <w:sz w:val="24"/>
          <w:szCs w:val="24"/>
        </w:rPr>
        <w:fldChar w:fldCharType="begin"/>
      </w:r>
      <w:r w:rsidRPr="00EB2BBB">
        <w:rPr>
          <w:sz w:val="24"/>
          <w:szCs w:val="24"/>
        </w:rPr>
        <w:instrText xml:space="preserve"> SEQ Figure \* ARABIC </w:instrText>
      </w:r>
      <w:r w:rsidRPr="00EB2BBB">
        <w:rPr>
          <w:sz w:val="24"/>
          <w:szCs w:val="24"/>
        </w:rPr>
        <w:fldChar w:fldCharType="separate"/>
      </w:r>
      <w:r w:rsidR="00D607AD">
        <w:rPr>
          <w:noProof/>
          <w:sz w:val="24"/>
          <w:szCs w:val="24"/>
        </w:rPr>
        <w:t>1</w:t>
      </w:r>
      <w:r w:rsidRPr="00EB2BBB">
        <w:rPr>
          <w:sz w:val="24"/>
          <w:szCs w:val="24"/>
        </w:rPr>
        <w:fldChar w:fldCharType="end"/>
      </w:r>
      <w:r w:rsidRPr="00EB2BBB">
        <w:rPr>
          <w:sz w:val="24"/>
          <w:szCs w:val="24"/>
        </w:rPr>
        <w:t xml:space="preserve"> PAROI CARDIAQUE</w:t>
      </w:r>
    </w:p>
    <w:p w:rsidR="00EB2BBB" w:rsidRDefault="00EB2BBB" w:rsidP="00EB2BBB"/>
    <w:p w:rsidR="00EB2BBB" w:rsidRDefault="00EB2BBB" w:rsidP="00EB2BBB">
      <w:r>
        <w:rPr>
          <w:noProof/>
        </w:rPr>
        <w:pict>
          <v:shapetype id="_x0000_t202" coordsize="21600,21600" o:spt="202" path="m,l,21600r21600,l21600,xe">
            <v:stroke joinstyle="miter"/>
            <v:path gradientshapeok="t" o:connecttype="rect"/>
          </v:shapetype>
          <v:shape id="_x0000_s1029" type="#_x0000_t202" style="position:absolute;margin-left:-8.55pt;margin-top:183.25pt;width:226.65pt;height:.05pt;z-index:251665408" stroked="f">
            <v:textbox style="mso-fit-shape-to-text:t" inset="0,0,0,0">
              <w:txbxContent>
                <w:p w:rsidR="00EB2BBB" w:rsidRPr="00EB2BBB" w:rsidRDefault="00EB2BBB" w:rsidP="00EB2BBB">
                  <w:pPr>
                    <w:pStyle w:val="Lgende"/>
                    <w:rPr>
                      <w:sz w:val="24"/>
                      <w:szCs w:val="24"/>
                    </w:rPr>
                  </w:pPr>
                  <w:r>
                    <w:rPr>
                      <w:sz w:val="24"/>
                      <w:szCs w:val="24"/>
                    </w:rPr>
                    <w:t xml:space="preserve">                      </w:t>
                  </w:r>
                  <w:r w:rsidRPr="00EB2BBB">
                    <w:rPr>
                      <w:sz w:val="24"/>
                      <w:szCs w:val="24"/>
                    </w:rPr>
                    <w:t xml:space="preserve">Figure </w:t>
                  </w:r>
                  <w:r w:rsidRPr="00EB2BBB">
                    <w:rPr>
                      <w:sz w:val="24"/>
                      <w:szCs w:val="24"/>
                    </w:rPr>
                    <w:fldChar w:fldCharType="begin"/>
                  </w:r>
                  <w:r w:rsidRPr="00EB2BBB">
                    <w:rPr>
                      <w:sz w:val="24"/>
                      <w:szCs w:val="24"/>
                    </w:rPr>
                    <w:instrText xml:space="preserve"> SEQ Figure \* ARABIC </w:instrText>
                  </w:r>
                  <w:r w:rsidRPr="00EB2BBB">
                    <w:rPr>
                      <w:sz w:val="24"/>
                      <w:szCs w:val="24"/>
                    </w:rPr>
                    <w:fldChar w:fldCharType="separate"/>
                  </w:r>
                  <w:r w:rsidR="00D607AD">
                    <w:rPr>
                      <w:noProof/>
                      <w:sz w:val="24"/>
                      <w:szCs w:val="24"/>
                    </w:rPr>
                    <w:t>2</w:t>
                  </w:r>
                  <w:r w:rsidRPr="00EB2BBB">
                    <w:rPr>
                      <w:sz w:val="24"/>
                      <w:szCs w:val="24"/>
                    </w:rPr>
                    <w:fldChar w:fldCharType="end"/>
                  </w:r>
                  <w:r w:rsidRPr="00EB2BBB">
                    <w:rPr>
                      <w:sz w:val="24"/>
                      <w:szCs w:val="24"/>
                    </w:rPr>
                    <w:t xml:space="preserve"> ENDOCARDE</w:t>
                  </w:r>
                </w:p>
              </w:txbxContent>
            </v:textbox>
          </v:shape>
        </w:pict>
      </w:r>
      <w:r>
        <w:rPr>
          <w:noProof/>
          <w:lang w:eastAsia="fr-FR"/>
        </w:rPr>
        <w:drawing>
          <wp:anchor distT="0" distB="0" distL="114300" distR="114300" simplePos="0" relativeHeight="251658240" behindDoc="0" locked="0" layoutInCell="1" allowOverlap="1">
            <wp:simplePos x="0" y="0"/>
            <wp:positionH relativeFrom="column">
              <wp:posOffset>-108585</wp:posOffset>
            </wp:positionH>
            <wp:positionV relativeFrom="paragraph">
              <wp:posOffset>85090</wp:posOffset>
            </wp:positionV>
            <wp:extent cx="2878455" cy="2185035"/>
            <wp:effectExtent l="19050" t="0" r="0" b="0"/>
            <wp:wrapNone/>
            <wp:docPr id="1" name="Image 1" descr="image-10.jpg"/>
            <wp:cNvGraphicFramePr/>
            <a:graphic xmlns:a="http://schemas.openxmlformats.org/drawingml/2006/main">
              <a:graphicData uri="http://schemas.openxmlformats.org/drawingml/2006/picture">
                <pic:pic xmlns:pic="http://schemas.openxmlformats.org/drawingml/2006/picture">
                  <pic:nvPicPr>
                    <pic:cNvPr id="4" name="Espace réservé du contenu 3" descr="image-10.jpg"/>
                    <pic:cNvPicPr>
                      <a:picLocks noGrp="1" noChangeAspect="1"/>
                    </pic:cNvPicPr>
                  </pic:nvPicPr>
                  <pic:blipFill>
                    <a:blip r:embed="rId10" cstate="print"/>
                    <a:stretch>
                      <a:fillRect/>
                    </a:stretch>
                  </pic:blipFill>
                  <pic:spPr>
                    <a:xfrm>
                      <a:off x="0" y="0"/>
                      <a:ext cx="2878455" cy="2185035"/>
                    </a:xfrm>
                    <a:prstGeom prst="rect">
                      <a:avLst/>
                    </a:prstGeom>
                  </pic:spPr>
                </pic:pic>
              </a:graphicData>
            </a:graphic>
          </wp:anchor>
        </w:drawing>
      </w:r>
      <w:r>
        <w:rPr>
          <w:noProof/>
        </w:rPr>
        <w:pict>
          <v:shape id="_x0000_s1030" type="#_x0000_t202" style="position:absolute;margin-left:265.75pt;margin-top:183.25pt;width:231.3pt;height:.05pt;z-index:251667456;mso-position-horizontal-relative:text;mso-position-vertical-relative:text" stroked="f">
            <v:textbox style="mso-fit-shape-to-text:t" inset="0,0,0,0">
              <w:txbxContent>
                <w:p w:rsidR="00EB2BBB" w:rsidRPr="00EB2BBB" w:rsidRDefault="00EB2BBB" w:rsidP="00EB2BBB">
                  <w:pPr>
                    <w:pStyle w:val="Lgende"/>
                    <w:rPr>
                      <w:noProof/>
                      <w:sz w:val="24"/>
                      <w:szCs w:val="24"/>
                    </w:rPr>
                  </w:pPr>
                  <w:r>
                    <w:rPr>
                      <w:sz w:val="24"/>
                      <w:szCs w:val="24"/>
                    </w:rPr>
                    <w:t xml:space="preserve">                </w:t>
                  </w:r>
                  <w:r w:rsidRPr="00EB2BBB">
                    <w:rPr>
                      <w:sz w:val="24"/>
                      <w:szCs w:val="24"/>
                    </w:rPr>
                    <w:t xml:space="preserve">Figure </w:t>
                  </w:r>
                  <w:r w:rsidRPr="00EB2BBB">
                    <w:rPr>
                      <w:sz w:val="24"/>
                      <w:szCs w:val="24"/>
                    </w:rPr>
                    <w:fldChar w:fldCharType="begin"/>
                  </w:r>
                  <w:r w:rsidRPr="00EB2BBB">
                    <w:rPr>
                      <w:sz w:val="24"/>
                      <w:szCs w:val="24"/>
                    </w:rPr>
                    <w:instrText xml:space="preserve"> SEQ Figure \* ARABIC </w:instrText>
                  </w:r>
                  <w:r w:rsidRPr="00EB2BBB">
                    <w:rPr>
                      <w:sz w:val="24"/>
                      <w:szCs w:val="24"/>
                    </w:rPr>
                    <w:fldChar w:fldCharType="separate"/>
                  </w:r>
                  <w:r w:rsidR="00D607AD">
                    <w:rPr>
                      <w:noProof/>
                      <w:sz w:val="24"/>
                      <w:szCs w:val="24"/>
                    </w:rPr>
                    <w:t>3</w:t>
                  </w:r>
                  <w:r w:rsidRPr="00EB2BBB">
                    <w:rPr>
                      <w:sz w:val="24"/>
                      <w:szCs w:val="24"/>
                    </w:rPr>
                    <w:fldChar w:fldCharType="end"/>
                  </w:r>
                  <w:r w:rsidRPr="00EB2BBB">
                    <w:rPr>
                      <w:sz w:val="24"/>
                      <w:szCs w:val="24"/>
                    </w:rPr>
                    <w:t xml:space="preserve"> VALVES CARDIAQUES</w:t>
                  </w:r>
                </w:p>
              </w:txbxContent>
            </v:textbox>
          </v:shape>
        </w:pict>
      </w:r>
      <w:r>
        <w:rPr>
          <w:noProof/>
          <w:lang w:eastAsia="fr-FR"/>
        </w:rPr>
        <w:drawing>
          <wp:anchor distT="0" distB="0" distL="114300" distR="114300" simplePos="0" relativeHeight="251659264" behindDoc="0" locked="0" layoutInCell="1" allowOverlap="1">
            <wp:simplePos x="0" y="0"/>
            <wp:positionH relativeFrom="column">
              <wp:posOffset>3375561</wp:posOffset>
            </wp:positionH>
            <wp:positionV relativeFrom="paragraph">
              <wp:posOffset>85403</wp:posOffset>
            </wp:positionV>
            <wp:extent cx="2937906" cy="2185059"/>
            <wp:effectExtent l="19050" t="0" r="0" b="0"/>
            <wp:wrapNone/>
            <wp:docPr id="2" name="Image 2" descr="valves-cardiaques.png"/>
            <wp:cNvGraphicFramePr/>
            <a:graphic xmlns:a="http://schemas.openxmlformats.org/drawingml/2006/main">
              <a:graphicData uri="http://schemas.openxmlformats.org/drawingml/2006/picture">
                <pic:pic xmlns:pic="http://schemas.openxmlformats.org/drawingml/2006/picture">
                  <pic:nvPicPr>
                    <pic:cNvPr id="5" name="Espace réservé du contenu 4" descr="valves-cardiaques.png"/>
                    <pic:cNvPicPr>
                      <a:picLocks noGrp="1" noChangeAspect="1"/>
                    </pic:cNvPicPr>
                  </pic:nvPicPr>
                  <pic:blipFill>
                    <a:blip r:embed="rId11" cstate="print"/>
                    <a:stretch>
                      <a:fillRect/>
                    </a:stretch>
                  </pic:blipFill>
                  <pic:spPr>
                    <a:xfrm>
                      <a:off x="0" y="0"/>
                      <a:ext cx="2937906" cy="2185059"/>
                    </a:xfrm>
                    <a:prstGeom prst="rect">
                      <a:avLst/>
                    </a:prstGeom>
                  </pic:spPr>
                </pic:pic>
              </a:graphicData>
            </a:graphic>
          </wp:anchor>
        </w:drawing>
      </w:r>
    </w:p>
    <w:p w:rsidR="00EB2BBB" w:rsidRDefault="00EB2BBB" w:rsidP="00EB2BBB"/>
    <w:p w:rsidR="00EB2BBB" w:rsidRDefault="00EB2BBB" w:rsidP="00EB2BBB"/>
    <w:p w:rsidR="00EB2BBB" w:rsidRDefault="00EB2BBB" w:rsidP="00EB2BBB"/>
    <w:p w:rsidR="00EB2BBB" w:rsidRDefault="00EB2BBB" w:rsidP="00EB2BBB"/>
    <w:p w:rsidR="00EB2BBB" w:rsidRDefault="00EB2BBB" w:rsidP="00EB2BBB"/>
    <w:p w:rsidR="00EB2BBB" w:rsidRDefault="00EB2BBB" w:rsidP="00EB2BBB"/>
    <w:p w:rsidR="00EB2BBB" w:rsidRDefault="00EB2BBB" w:rsidP="00EB2BBB"/>
    <w:p w:rsidR="00EB2BBB" w:rsidRDefault="00EB2BBB" w:rsidP="00EB2BBB"/>
    <w:p w:rsidR="00EB2BBB" w:rsidRPr="00EB2BBB" w:rsidRDefault="00EB2BBB" w:rsidP="00EB2BBB"/>
    <w:p w:rsidR="00741D5C" w:rsidRPr="00417543" w:rsidRDefault="00741D5C" w:rsidP="00741D5C">
      <w:pPr>
        <w:pStyle w:val="Lgende"/>
        <w:rPr>
          <w:sz w:val="32"/>
          <w:szCs w:val="32"/>
        </w:rPr>
      </w:pPr>
      <w:r w:rsidRPr="00417543">
        <w:rPr>
          <w:noProof/>
          <w:sz w:val="32"/>
          <w:szCs w:val="32"/>
        </w:rPr>
        <w:pict>
          <v:shape id="_x0000_s1027" type="#_x0000_t202" style="position:absolute;margin-left:242.25pt;margin-top:193.7pt;width:230.25pt;height:.05pt;z-index:251661312" stroked="f">
            <v:textbox style="mso-fit-shape-to-text:t" inset="0,0,0,0">
              <w:txbxContent>
                <w:p w:rsidR="00741D5C" w:rsidRPr="00417543" w:rsidRDefault="00417543" w:rsidP="00417543">
                  <w:pPr>
                    <w:pStyle w:val="Lgende"/>
                    <w:rPr>
                      <w:noProof/>
                      <w:sz w:val="24"/>
                      <w:szCs w:val="24"/>
                    </w:rPr>
                  </w:pPr>
                  <w:r>
                    <w:t xml:space="preserve">                  </w:t>
                  </w:r>
                  <w:r w:rsidR="00741D5C" w:rsidRPr="00417543">
                    <w:rPr>
                      <w:sz w:val="24"/>
                      <w:szCs w:val="24"/>
                    </w:rPr>
                    <w:t xml:space="preserve">Figure </w:t>
                  </w:r>
                  <w:r w:rsidRPr="00417543">
                    <w:rPr>
                      <w:sz w:val="24"/>
                      <w:szCs w:val="24"/>
                    </w:rPr>
                    <w:t>2 VALVES CARDIAQUES</w:t>
                  </w:r>
                </w:p>
              </w:txbxContent>
            </v:textbox>
          </v:shape>
        </w:pict>
      </w:r>
      <w:r w:rsidRPr="00417543">
        <w:rPr>
          <w:noProof/>
          <w:sz w:val="32"/>
          <w:szCs w:val="32"/>
        </w:rPr>
        <w:pict>
          <v:shape id="_x0000_s1028" type="#_x0000_t202" style="position:absolute;margin-left:-20.25pt;margin-top:193.7pt;width:225.75pt;height:.05pt;z-index:251663360" stroked="f">
            <v:textbox style="mso-fit-shape-to-text:t" inset="0,0,0,0">
              <w:txbxContent>
                <w:p w:rsidR="00741D5C" w:rsidRPr="00417543" w:rsidRDefault="00417543" w:rsidP="00417543">
                  <w:pPr>
                    <w:pStyle w:val="Lgende"/>
                    <w:rPr>
                      <w:sz w:val="24"/>
                      <w:szCs w:val="24"/>
                    </w:rPr>
                  </w:pPr>
                  <w:r w:rsidRPr="00417543">
                    <w:rPr>
                      <w:sz w:val="24"/>
                      <w:szCs w:val="24"/>
                    </w:rPr>
                    <w:t xml:space="preserve">                      </w:t>
                  </w:r>
                  <w:r w:rsidR="00741D5C" w:rsidRPr="00417543">
                    <w:rPr>
                      <w:sz w:val="24"/>
                      <w:szCs w:val="24"/>
                    </w:rPr>
                    <w:t xml:space="preserve">Figure </w:t>
                  </w:r>
                  <w:r w:rsidRPr="00417543">
                    <w:rPr>
                      <w:sz w:val="24"/>
                      <w:szCs w:val="24"/>
                    </w:rPr>
                    <w:t>1 ENDOCARDE</w:t>
                  </w:r>
                </w:p>
              </w:txbxContent>
            </v:textbox>
          </v:shape>
        </w:pict>
      </w:r>
    </w:p>
    <w:p w:rsidR="00741D5C" w:rsidRDefault="00741D5C" w:rsidP="00741D5C">
      <w:pPr>
        <w:pStyle w:val="Lgende"/>
      </w:pPr>
    </w:p>
    <w:p w:rsidR="00EB2BBB" w:rsidRDefault="00D607AD" w:rsidP="00D607AD">
      <w:pPr>
        <w:pStyle w:val="Lgende"/>
        <w:jc w:val="center"/>
      </w:pPr>
      <w:r w:rsidRPr="00D607AD">
        <w:drawing>
          <wp:inline distT="0" distB="0" distL="0" distR="0">
            <wp:extent cx="4469823" cy="2787152"/>
            <wp:effectExtent l="19050" t="0" r="6927" b="0"/>
            <wp:docPr id="20" name="Image 4" descr="Endocarde+Myocarde+Épicarde+(paroi+interne+du+cœur)+(muscle+cardiaque).jpg"/>
            <wp:cNvGraphicFramePr/>
            <a:graphic xmlns:a="http://schemas.openxmlformats.org/drawingml/2006/main">
              <a:graphicData uri="http://schemas.openxmlformats.org/drawingml/2006/picture">
                <pic:pic xmlns:pic="http://schemas.openxmlformats.org/drawingml/2006/picture">
                  <pic:nvPicPr>
                    <pic:cNvPr id="5" name="Espace réservé du contenu 4" descr="Endocarde+Myocarde+Épicarde+(paroi+interne+du+cœur)+(muscle+cardiaque).jpg"/>
                    <pic:cNvPicPr>
                      <a:picLocks noGrp="1" noChangeAspect="1"/>
                    </pic:cNvPicPr>
                  </pic:nvPicPr>
                  <pic:blipFill>
                    <a:blip r:embed="rId12" cstate="print"/>
                    <a:stretch>
                      <a:fillRect/>
                    </a:stretch>
                  </pic:blipFill>
                  <pic:spPr>
                    <a:xfrm>
                      <a:off x="0" y="0"/>
                      <a:ext cx="4469793" cy="2787133"/>
                    </a:xfrm>
                    <a:prstGeom prst="rect">
                      <a:avLst/>
                    </a:prstGeom>
                  </pic:spPr>
                </pic:pic>
              </a:graphicData>
            </a:graphic>
          </wp:inline>
        </w:drawing>
      </w:r>
    </w:p>
    <w:p w:rsidR="00741D5C" w:rsidRPr="00EB2BBB" w:rsidRDefault="00EB2BBB" w:rsidP="00EB2BBB">
      <w:pPr>
        <w:pStyle w:val="Lgende"/>
        <w:jc w:val="center"/>
        <w:rPr>
          <w:sz w:val="24"/>
          <w:szCs w:val="24"/>
        </w:rPr>
      </w:pPr>
      <w:r w:rsidRPr="00EB2BBB">
        <w:rPr>
          <w:sz w:val="24"/>
          <w:szCs w:val="24"/>
        </w:rPr>
        <w:t xml:space="preserve">Figure </w:t>
      </w:r>
      <w:r w:rsidRPr="00EB2BBB">
        <w:rPr>
          <w:sz w:val="24"/>
          <w:szCs w:val="24"/>
        </w:rPr>
        <w:fldChar w:fldCharType="begin"/>
      </w:r>
      <w:r w:rsidRPr="00EB2BBB">
        <w:rPr>
          <w:sz w:val="24"/>
          <w:szCs w:val="24"/>
        </w:rPr>
        <w:instrText xml:space="preserve"> SEQ Figure \* ARABIC </w:instrText>
      </w:r>
      <w:r w:rsidRPr="00EB2BBB">
        <w:rPr>
          <w:sz w:val="24"/>
          <w:szCs w:val="24"/>
        </w:rPr>
        <w:fldChar w:fldCharType="separate"/>
      </w:r>
      <w:r w:rsidR="00D607AD">
        <w:rPr>
          <w:noProof/>
          <w:sz w:val="24"/>
          <w:szCs w:val="24"/>
        </w:rPr>
        <w:t>4</w:t>
      </w:r>
      <w:r w:rsidRPr="00EB2BBB">
        <w:rPr>
          <w:sz w:val="24"/>
          <w:szCs w:val="24"/>
        </w:rPr>
        <w:fldChar w:fldCharType="end"/>
      </w:r>
      <w:r w:rsidRPr="00EB2BBB">
        <w:rPr>
          <w:sz w:val="24"/>
          <w:szCs w:val="24"/>
        </w:rPr>
        <w:t xml:space="preserve"> MYOCARDE</w:t>
      </w:r>
    </w:p>
    <w:p w:rsidR="00741D5C" w:rsidRDefault="00D607AD" w:rsidP="00741D5C">
      <w:pPr>
        <w:pStyle w:val="Lgende"/>
        <w:rPr>
          <w:sz w:val="24"/>
          <w:szCs w:val="24"/>
        </w:rPr>
      </w:pPr>
      <w:r>
        <w:rPr>
          <w:noProof/>
          <w:lang w:eastAsia="fr-FR"/>
        </w:rPr>
        <w:drawing>
          <wp:anchor distT="0" distB="0" distL="114300" distR="114300" simplePos="0" relativeHeight="251671552" behindDoc="0" locked="0" layoutInCell="1" allowOverlap="1">
            <wp:simplePos x="0" y="0"/>
            <wp:positionH relativeFrom="column">
              <wp:posOffset>3584575</wp:posOffset>
            </wp:positionH>
            <wp:positionV relativeFrom="paragraph">
              <wp:posOffset>373380</wp:posOffset>
            </wp:positionV>
            <wp:extent cx="2403475" cy="2588260"/>
            <wp:effectExtent l="19050" t="0" r="0" b="0"/>
            <wp:wrapSquare wrapText="bothSides"/>
            <wp:docPr id="16" name="Image 5" descr="78-0.jpg"/>
            <wp:cNvGraphicFramePr/>
            <a:graphic xmlns:a="http://schemas.openxmlformats.org/drawingml/2006/main">
              <a:graphicData uri="http://schemas.openxmlformats.org/drawingml/2006/picture">
                <pic:pic xmlns:pic="http://schemas.openxmlformats.org/drawingml/2006/picture">
                  <pic:nvPicPr>
                    <pic:cNvPr id="5" name="Espace réservé du contenu 4" descr="78-0.jpg"/>
                    <pic:cNvPicPr>
                      <a:picLocks noGrp="1" noChangeAspect="1"/>
                    </pic:cNvPicPr>
                  </pic:nvPicPr>
                  <pic:blipFill>
                    <a:blip r:embed="rId13" cstate="print"/>
                    <a:stretch>
                      <a:fillRect/>
                    </a:stretch>
                  </pic:blipFill>
                  <pic:spPr>
                    <a:xfrm>
                      <a:off x="0" y="0"/>
                      <a:ext cx="2403475" cy="2588260"/>
                    </a:xfrm>
                    <a:prstGeom prst="rect">
                      <a:avLst/>
                    </a:prstGeom>
                  </pic:spPr>
                </pic:pic>
              </a:graphicData>
            </a:graphic>
          </wp:anchor>
        </w:drawing>
      </w:r>
      <w:r>
        <w:rPr>
          <w:noProof/>
          <w:lang w:eastAsia="fr-FR"/>
        </w:rPr>
        <w:drawing>
          <wp:anchor distT="0" distB="0" distL="114300" distR="114300" simplePos="0" relativeHeight="251668480" behindDoc="0" locked="0" layoutInCell="1" allowOverlap="1">
            <wp:simplePos x="0" y="0"/>
            <wp:positionH relativeFrom="column">
              <wp:posOffset>52705</wp:posOffset>
            </wp:positionH>
            <wp:positionV relativeFrom="paragraph">
              <wp:posOffset>314325</wp:posOffset>
            </wp:positionV>
            <wp:extent cx="3353435" cy="2018665"/>
            <wp:effectExtent l="19050" t="0" r="0" b="0"/>
            <wp:wrapSquare wrapText="bothSides"/>
            <wp:docPr id="17" name="Image 6" descr="190214_illustration_anatomie_coeur.jpg"/>
            <wp:cNvGraphicFramePr/>
            <a:graphic xmlns:a="http://schemas.openxmlformats.org/drawingml/2006/main">
              <a:graphicData uri="http://schemas.openxmlformats.org/drawingml/2006/picture">
                <pic:pic xmlns:pic="http://schemas.openxmlformats.org/drawingml/2006/picture">
                  <pic:nvPicPr>
                    <pic:cNvPr id="5" name="Espace réservé du contenu 4" descr="190214_illustration_anatomie_coeur.jpg"/>
                    <pic:cNvPicPr>
                      <a:picLocks noGrp="1" noChangeAspect="1"/>
                    </pic:cNvPicPr>
                  </pic:nvPicPr>
                  <pic:blipFill>
                    <a:blip r:embed="rId14" cstate="print"/>
                    <a:stretch>
                      <a:fillRect/>
                    </a:stretch>
                  </pic:blipFill>
                  <pic:spPr>
                    <a:xfrm>
                      <a:off x="0" y="0"/>
                      <a:ext cx="3353435" cy="2018665"/>
                    </a:xfrm>
                    <a:prstGeom prst="rect">
                      <a:avLst/>
                    </a:prstGeom>
                  </pic:spPr>
                </pic:pic>
              </a:graphicData>
            </a:graphic>
          </wp:anchor>
        </w:drawing>
      </w:r>
      <w:r>
        <w:rPr>
          <w:noProof/>
        </w:rPr>
        <w:pict>
          <v:shape id="_x0000_s1032" type="#_x0000_t202" style="position:absolute;margin-left:282.25pt;margin-top:188.15pt;width:189.25pt;height:.05pt;z-index:251673600;mso-position-horizontal-relative:text;mso-position-vertical-relative:text" stroked="f">
            <v:textbox style="mso-fit-shape-to-text:t" inset="0,0,0,0">
              <w:txbxContent>
                <w:p w:rsidR="00D607AD" w:rsidRDefault="00D607AD" w:rsidP="00D607AD">
                  <w:pPr>
                    <w:pStyle w:val="Lgende"/>
                    <w:rPr>
                      <w:sz w:val="24"/>
                      <w:szCs w:val="24"/>
                    </w:rPr>
                  </w:pPr>
                  <w:r>
                    <w:rPr>
                      <w:sz w:val="24"/>
                      <w:szCs w:val="24"/>
                    </w:rPr>
                    <w:t xml:space="preserve">  </w:t>
                  </w:r>
                </w:p>
                <w:p w:rsidR="00D607AD" w:rsidRPr="00D607AD" w:rsidRDefault="00D607AD" w:rsidP="00D607AD">
                  <w:pPr>
                    <w:pStyle w:val="Lgende"/>
                    <w:rPr>
                      <w:noProof/>
                      <w:sz w:val="36"/>
                      <w:szCs w:val="36"/>
                    </w:rPr>
                  </w:pPr>
                  <w:r>
                    <w:rPr>
                      <w:sz w:val="24"/>
                      <w:szCs w:val="24"/>
                    </w:rPr>
                    <w:t xml:space="preserve"> </w:t>
                  </w:r>
                  <w:r w:rsidRPr="00D607AD">
                    <w:rPr>
                      <w:sz w:val="24"/>
                      <w:szCs w:val="24"/>
                    </w:rPr>
                    <w:t>Figure 6 CELLULES CONTRACTILES</w:t>
                  </w:r>
                </w:p>
              </w:txbxContent>
            </v:textbox>
            <w10:wrap type="square"/>
          </v:shape>
        </w:pict>
      </w:r>
    </w:p>
    <w:p w:rsidR="00D607AD" w:rsidRDefault="00D607AD" w:rsidP="00D607AD">
      <w:pPr>
        <w:pStyle w:val="Lgende"/>
        <w:rPr>
          <w:sz w:val="24"/>
          <w:szCs w:val="24"/>
        </w:rPr>
      </w:pPr>
      <w:r>
        <w:rPr>
          <w:sz w:val="24"/>
          <w:szCs w:val="24"/>
        </w:rPr>
        <w:t xml:space="preserve">                     </w:t>
      </w:r>
    </w:p>
    <w:p w:rsidR="00D607AD" w:rsidRPr="00D607AD" w:rsidRDefault="00D607AD" w:rsidP="00D607AD">
      <w:pPr>
        <w:pStyle w:val="Lgende"/>
        <w:rPr>
          <w:noProof/>
          <w:sz w:val="36"/>
          <w:szCs w:val="36"/>
        </w:rPr>
      </w:pPr>
      <w:r>
        <w:rPr>
          <w:sz w:val="24"/>
          <w:szCs w:val="24"/>
        </w:rPr>
        <w:t xml:space="preserve">                        </w:t>
      </w:r>
      <w:r w:rsidRPr="00D607AD">
        <w:rPr>
          <w:sz w:val="24"/>
          <w:szCs w:val="24"/>
        </w:rPr>
        <w:t xml:space="preserve">Figure </w:t>
      </w:r>
      <w:r w:rsidRPr="00D607AD">
        <w:rPr>
          <w:sz w:val="24"/>
          <w:szCs w:val="24"/>
        </w:rPr>
        <w:fldChar w:fldCharType="begin"/>
      </w:r>
      <w:r w:rsidRPr="00D607AD">
        <w:rPr>
          <w:sz w:val="24"/>
          <w:szCs w:val="24"/>
        </w:rPr>
        <w:instrText xml:space="preserve"> SEQ Figure \* ARABIC </w:instrText>
      </w:r>
      <w:r w:rsidRPr="00D607AD">
        <w:rPr>
          <w:sz w:val="24"/>
          <w:szCs w:val="24"/>
        </w:rPr>
        <w:fldChar w:fldCharType="separate"/>
      </w:r>
      <w:r>
        <w:rPr>
          <w:noProof/>
          <w:sz w:val="24"/>
          <w:szCs w:val="24"/>
        </w:rPr>
        <w:t>5</w:t>
      </w:r>
      <w:r w:rsidRPr="00D607AD">
        <w:rPr>
          <w:sz w:val="24"/>
          <w:szCs w:val="24"/>
        </w:rPr>
        <w:fldChar w:fldCharType="end"/>
      </w:r>
      <w:r w:rsidRPr="00D607AD">
        <w:rPr>
          <w:sz w:val="24"/>
          <w:szCs w:val="24"/>
        </w:rPr>
        <w:t xml:space="preserve"> TISSU NODAL</w:t>
      </w:r>
    </w:p>
    <w:p w:rsidR="00741D5C" w:rsidRDefault="00D607AD" w:rsidP="00741D5C">
      <w:pPr>
        <w:pStyle w:val="Lgende"/>
        <w:rPr>
          <w:sz w:val="24"/>
          <w:szCs w:val="24"/>
        </w:rPr>
      </w:pPr>
      <w:r>
        <w:rPr>
          <w:noProof/>
        </w:rPr>
        <w:pict>
          <v:shape id="_x0000_s1033" type="#_x0000_t202" style="position:absolute;margin-left:107.35pt;margin-top:148.2pt;width:250.95pt;height:.05pt;z-index:251676672" stroked="f">
            <v:textbox style="mso-fit-shape-to-text:t" inset="0,0,0,0">
              <w:txbxContent>
                <w:p w:rsidR="00D607AD" w:rsidRPr="00D607AD" w:rsidRDefault="00D607AD" w:rsidP="00D607AD">
                  <w:pPr>
                    <w:pStyle w:val="Lgende"/>
                    <w:rPr>
                      <w:noProof/>
                      <w:sz w:val="24"/>
                      <w:szCs w:val="24"/>
                    </w:rPr>
                  </w:pPr>
                  <w:r>
                    <w:rPr>
                      <w:sz w:val="24"/>
                      <w:szCs w:val="24"/>
                    </w:rPr>
                    <w:t xml:space="preserve">            </w:t>
                  </w:r>
                  <w:r w:rsidRPr="00D607AD">
                    <w:rPr>
                      <w:sz w:val="24"/>
                      <w:szCs w:val="24"/>
                    </w:rPr>
                    <w:t>Figure 7 CELLULES MYOENDOCRINES</w:t>
                  </w:r>
                </w:p>
              </w:txbxContent>
            </v:textbox>
            <w10:wrap type="square"/>
          </v:shape>
        </w:pict>
      </w:r>
      <w:r>
        <w:rPr>
          <w:noProof/>
          <w:lang w:eastAsia="fr-FR"/>
        </w:rPr>
        <w:drawing>
          <wp:anchor distT="0" distB="0" distL="114300" distR="114300" simplePos="0" relativeHeight="251674624" behindDoc="0" locked="0" layoutInCell="1" allowOverlap="1">
            <wp:simplePos x="0" y="0"/>
            <wp:positionH relativeFrom="column">
              <wp:posOffset>1363345</wp:posOffset>
            </wp:positionH>
            <wp:positionV relativeFrom="paragraph">
              <wp:posOffset>79375</wp:posOffset>
            </wp:positionV>
            <wp:extent cx="3187065" cy="1745615"/>
            <wp:effectExtent l="19050" t="0" r="0" b="0"/>
            <wp:wrapSquare wrapText="bothSides"/>
            <wp:docPr id="21" name="Image 7" descr="image-23.jpg"/>
            <wp:cNvGraphicFramePr/>
            <a:graphic xmlns:a="http://schemas.openxmlformats.org/drawingml/2006/main">
              <a:graphicData uri="http://schemas.openxmlformats.org/drawingml/2006/picture">
                <pic:pic xmlns:pic="http://schemas.openxmlformats.org/drawingml/2006/picture">
                  <pic:nvPicPr>
                    <pic:cNvPr id="5" name="Espace réservé du contenu 4" descr="image-23.jpg"/>
                    <pic:cNvPicPr>
                      <a:picLocks noGrp="1" noChangeAspect="1"/>
                    </pic:cNvPicPr>
                  </pic:nvPicPr>
                  <pic:blipFill>
                    <a:blip r:embed="rId15" cstate="print"/>
                    <a:stretch>
                      <a:fillRect/>
                    </a:stretch>
                  </pic:blipFill>
                  <pic:spPr>
                    <a:xfrm>
                      <a:off x="0" y="0"/>
                      <a:ext cx="3187065" cy="1745615"/>
                    </a:xfrm>
                    <a:prstGeom prst="rect">
                      <a:avLst/>
                    </a:prstGeom>
                  </pic:spPr>
                </pic:pic>
              </a:graphicData>
            </a:graphic>
          </wp:anchor>
        </w:drawing>
      </w:r>
      <w:r>
        <w:rPr>
          <w:noProof/>
        </w:rPr>
        <w:pict>
          <v:shape id="_x0000_s1031" type="#_x0000_t202" style="position:absolute;margin-left:-5.75pt;margin-top:163.55pt;width:264.05pt;height:.05pt;z-index:251670528;mso-position-horizontal-relative:text;mso-position-vertical-relative:text" stroked="f">
            <v:textbox style="mso-next-textbox:#_x0000_s1031;mso-fit-shape-to-text:t" inset="0,0,0,0">
              <w:txbxContent>
                <w:p w:rsidR="00D607AD" w:rsidRDefault="00D607AD"/>
              </w:txbxContent>
            </v:textbox>
            <w10:wrap type="square"/>
          </v:shape>
        </w:pict>
      </w:r>
    </w:p>
    <w:p w:rsidR="00741D5C" w:rsidRDefault="00741D5C" w:rsidP="00D607AD">
      <w:pPr>
        <w:pStyle w:val="Lgende"/>
        <w:rPr>
          <w:sz w:val="24"/>
          <w:szCs w:val="24"/>
        </w:rPr>
      </w:pPr>
    </w:p>
    <w:p w:rsidR="00741D5C" w:rsidRDefault="00741D5C">
      <w:pPr>
        <w:pStyle w:val="Lgende"/>
        <w:rPr>
          <w:i/>
          <w:iCs/>
        </w:rPr>
      </w:pPr>
    </w:p>
    <w:p w:rsidR="00417543" w:rsidRDefault="00417543" w:rsidP="00417543"/>
    <w:p w:rsidR="00417543" w:rsidRDefault="00417543" w:rsidP="00417543"/>
    <w:p w:rsidR="00417543" w:rsidRDefault="00417543" w:rsidP="00417543"/>
    <w:p w:rsidR="00EB2BBB" w:rsidRDefault="00EB2BBB" w:rsidP="00417543"/>
    <w:p w:rsidR="00D607AD" w:rsidRDefault="00D607AD" w:rsidP="00D607AD">
      <w:pPr>
        <w:keepNext/>
        <w:jc w:val="center"/>
      </w:pPr>
      <w:r w:rsidRPr="00D607AD">
        <w:drawing>
          <wp:inline distT="0" distB="0" distL="0" distR="0">
            <wp:extent cx="4897334" cy="3384468"/>
            <wp:effectExtent l="19050" t="0" r="0" b="0"/>
            <wp:docPr id="23" name="Image 8" descr="image-28.jpg"/>
            <wp:cNvGraphicFramePr/>
            <a:graphic xmlns:a="http://schemas.openxmlformats.org/drawingml/2006/main">
              <a:graphicData uri="http://schemas.openxmlformats.org/drawingml/2006/picture">
                <pic:pic xmlns:pic="http://schemas.openxmlformats.org/drawingml/2006/picture">
                  <pic:nvPicPr>
                    <pic:cNvPr id="5" name="Espace réservé du contenu 4" descr="image-28.jpg"/>
                    <pic:cNvPicPr>
                      <a:picLocks noGrp="1" noChangeAspect="1"/>
                    </pic:cNvPicPr>
                  </pic:nvPicPr>
                  <pic:blipFill>
                    <a:blip r:embed="rId16" cstate="print"/>
                    <a:stretch>
                      <a:fillRect/>
                    </a:stretch>
                  </pic:blipFill>
                  <pic:spPr>
                    <a:xfrm>
                      <a:off x="0" y="0"/>
                      <a:ext cx="4903288" cy="3388583"/>
                    </a:xfrm>
                    <a:prstGeom prst="rect">
                      <a:avLst/>
                    </a:prstGeom>
                  </pic:spPr>
                </pic:pic>
              </a:graphicData>
            </a:graphic>
          </wp:inline>
        </w:drawing>
      </w:r>
    </w:p>
    <w:p w:rsidR="00EB2BBB" w:rsidRPr="00D607AD" w:rsidRDefault="00D607AD" w:rsidP="00D607AD">
      <w:pPr>
        <w:pStyle w:val="Lgende"/>
        <w:jc w:val="center"/>
        <w:rPr>
          <w:sz w:val="24"/>
          <w:szCs w:val="24"/>
        </w:rPr>
      </w:pPr>
      <w:r w:rsidRPr="00D607AD">
        <w:rPr>
          <w:sz w:val="24"/>
          <w:szCs w:val="24"/>
        </w:rPr>
        <w:t>Figure 8 PERICARDE</w:t>
      </w:r>
    </w:p>
    <w:p w:rsidR="00417543" w:rsidRDefault="00417543" w:rsidP="00773F58"/>
    <w:p w:rsidR="00D607AD" w:rsidRDefault="00D607AD" w:rsidP="00D607AD">
      <w:pPr>
        <w:keepNext/>
        <w:jc w:val="center"/>
      </w:pPr>
      <w:r w:rsidRPr="00D607AD">
        <w:drawing>
          <wp:inline distT="0" distB="0" distL="0" distR="0">
            <wp:extent cx="4849833" cy="3550722"/>
            <wp:effectExtent l="19050" t="0" r="7917" b="0"/>
            <wp:docPr id="24" name="Image 9" descr="images (5).jpg"/>
            <wp:cNvGraphicFramePr/>
            <a:graphic xmlns:a="http://schemas.openxmlformats.org/drawingml/2006/main">
              <a:graphicData uri="http://schemas.openxmlformats.org/drawingml/2006/picture">
                <pic:pic xmlns:pic="http://schemas.openxmlformats.org/drawingml/2006/picture">
                  <pic:nvPicPr>
                    <pic:cNvPr id="5" name="Espace réservé du contenu 4" descr="images (5).jpg"/>
                    <pic:cNvPicPr>
                      <a:picLocks noGrp="1" noChangeAspect="1"/>
                    </pic:cNvPicPr>
                  </pic:nvPicPr>
                  <pic:blipFill>
                    <a:blip r:embed="rId17" cstate="print"/>
                    <a:stretch>
                      <a:fillRect/>
                    </a:stretch>
                  </pic:blipFill>
                  <pic:spPr>
                    <a:xfrm>
                      <a:off x="0" y="0"/>
                      <a:ext cx="4854366" cy="3554040"/>
                    </a:xfrm>
                    <a:prstGeom prst="rect">
                      <a:avLst/>
                    </a:prstGeom>
                  </pic:spPr>
                </pic:pic>
              </a:graphicData>
            </a:graphic>
          </wp:inline>
        </w:drawing>
      </w:r>
    </w:p>
    <w:p w:rsidR="00773F58" w:rsidRPr="00D607AD" w:rsidRDefault="00D607AD" w:rsidP="00D607AD">
      <w:pPr>
        <w:pStyle w:val="Lgende"/>
        <w:jc w:val="center"/>
        <w:rPr>
          <w:sz w:val="24"/>
          <w:szCs w:val="24"/>
        </w:rPr>
      </w:pPr>
      <w:r w:rsidRPr="00D607AD">
        <w:rPr>
          <w:sz w:val="24"/>
          <w:szCs w:val="24"/>
        </w:rPr>
        <w:t>Figure 9 VASCULARISATION</w:t>
      </w:r>
      <w:r>
        <w:rPr>
          <w:sz w:val="24"/>
          <w:szCs w:val="24"/>
        </w:rPr>
        <w:t xml:space="preserve"> DU COEUR</w:t>
      </w:r>
    </w:p>
    <w:sectPr w:rsidR="00773F58" w:rsidRPr="00D607AD" w:rsidSect="00237675">
      <w:headerReference w:type="default" r:id="rId18"/>
      <w:footerReference w:type="default" r:id="rId19"/>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412" w:rsidRDefault="00682412" w:rsidP="00C01B3B">
      <w:pPr>
        <w:spacing w:after="0" w:line="240" w:lineRule="auto"/>
      </w:pPr>
      <w:r>
        <w:separator/>
      </w:r>
    </w:p>
  </w:endnote>
  <w:endnote w:type="continuationSeparator" w:id="0">
    <w:p w:rsidR="00682412" w:rsidRDefault="00682412" w:rsidP="00C01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3790"/>
      <w:docPartObj>
        <w:docPartGallery w:val="Page Numbers (Bottom of Page)"/>
        <w:docPartUnique/>
      </w:docPartObj>
    </w:sdtPr>
    <w:sdtContent>
      <w:p w:rsidR="008D4054" w:rsidRDefault="003D3B8E">
        <w:pPr>
          <w:pStyle w:val="Pieddepage"/>
          <w:jc w:val="center"/>
        </w:pPr>
        <w:fldSimple w:instr=" PAGE   \* MERGEFORMAT ">
          <w:r w:rsidR="00D607AD">
            <w:rPr>
              <w:noProof/>
            </w:rPr>
            <w:t>8</w:t>
          </w:r>
        </w:fldSimple>
      </w:p>
    </w:sdtContent>
  </w:sdt>
  <w:p w:rsidR="008D4054" w:rsidRDefault="008D405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412" w:rsidRDefault="00682412" w:rsidP="00C01B3B">
      <w:pPr>
        <w:spacing w:after="0" w:line="240" w:lineRule="auto"/>
      </w:pPr>
      <w:r>
        <w:separator/>
      </w:r>
    </w:p>
  </w:footnote>
  <w:footnote w:type="continuationSeparator" w:id="0">
    <w:p w:rsidR="00682412" w:rsidRDefault="00682412" w:rsidP="00C01B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85"/>
      <w:gridCol w:w="1791"/>
    </w:tblGrid>
    <w:tr w:rsidR="008D4054">
      <w:trPr>
        <w:trHeight w:val="288"/>
      </w:trPr>
      <w:sdt>
        <w:sdtPr>
          <w:rPr>
            <w:rFonts w:asciiTheme="majorHAnsi" w:eastAsiaTheme="majorEastAsia" w:hAnsiTheme="majorHAnsi" w:cstheme="majorBidi"/>
            <w:sz w:val="36"/>
            <w:szCs w:val="36"/>
          </w:rPr>
          <w:alias w:val="Titre"/>
          <w:id w:val="77761602"/>
          <w:placeholder>
            <w:docPart w:val="702407F54D94437EA209DB73048C1F15"/>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8D4054" w:rsidRDefault="008D4054" w:rsidP="00C01B3B">
              <w:pPr>
                <w:pStyle w:val="En-tte"/>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Dr A.SLIMANI                            PAROI CARDIAQUE</w:t>
              </w:r>
            </w:p>
          </w:tc>
        </w:sdtContent>
      </w:sdt>
      <w:sdt>
        <w:sdtPr>
          <w:rPr>
            <w:rFonts w:asciiTheme="majorHAnsi" w:eastAsiaTheme="majorEastAsia" w:hAnsiTheme="majorHAnsi" w:cstheme="majorBidi"/>
            <w:b/>
            <w:bCs/>
            <w:color w:val="4F81BD" w:themeColor="accent1"/>
            <w:sz w:val="28"/>
            <w:szCs w:val="28"/>
          </w:rPr>
          <w:alias w:val="Année"/>
          <w:id w:val="77761609"/>
          <w:placeholder>
            <w:docPart w:val="1B3DB6164A124D4F9EAC07455D2B717F"/>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1105" w:type="dxa"/>
            </w:tcPr>
            <w:p w:rsidR="008D4054" w:rsidRDefault="008D4054" w:rsidP="009D060D">
              <w:pPr>
                <w:pStyle w:val="En-tte"/>
                <w:rPr>
                  <w:rFonts w:asciiTheme="majorHAnsi" w:eastAsiaTheme="majorEastAsia" w:hAnsiTheme="majorHAnsi" w:cstheme="majorBidi"/>
                  <w:b/>
                  <w:bCs/>
                  <w:color w:val="4F81BD" w:themeColor="accent1"/>
                  <w:sz w:val="36"/>
                  <w:szCs w:val="36"/>
                </w:rPr>
              </w:pPr>
              <w:r w:rsidRPr="009D060D">
                <w:rPr>
                  <w:rFonts w:asciiTheme="majorHAnsi" w:eastAsiaTheme="majorEastAsia" w:hAnsiTheme="majorHAnsi" w:cstheme="majorBidi"/>
                  <w:b/>
                  <w:bCs/>
                  <w:color w:val="4F81BD" w:themeColor="accent1"/>
                  <w:sz w:val="28"/>
                  <w:szCs w:val="28"/>
                </w:rPr>
                <w:t>2021/2022</w:t>
              </w:r>
            </w:p>
          </w:tc>
        </w:sdtContent>
      </w:sdt>
    </w:tr>
  </w:tbl>
  <w:p w:rsidR="008D4054" w:rsidRDefault="008D405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1EF"/>
    <w:multiLevelType w:val="hybridMultilevel"/>
    <w:tmpl w:val="92AAE674"/>
    <w:lvl w:ilvl="0" w:tplc="040C0009">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
    <w:nsid w:val="003F28C3"/>
    <w:multiLevelType w:val="multilevel"/>
    <w:tmpl w:val="D2A817B6"/>
    <w:lvl w:ilvl="0">
      <w:start w:val="1"/>
      <w:numFmt w:val="decimal"/>
      <w:lvlText w:val="%1."/>
      <w:lvlJc w:val="left"/>
      <w:pPr>
        <w:ind w:left="720" w:hanging="360"/>
      </w:pPr>
      <w:rPr>
        <w:rFonts w:hint="default"/>
      </w:rPr>
    </w:lvl>
    <w:lvl w:ilvl="1">
      <w:start w:val="1"/>
      <w:numFmt w:val="decimal"/>
      <w:isLgl/>
      <w:lvlText w:val="%1.%2"/>
      <w:lvlJc w:val="left"/>
      <w:pPr>
        <w:ind w:left="1110" w:hanging="720"/>
      </w:pPr>
      <w:rPr>
        <w:rFonts w:hint="default"/>
      </w:rPr>
    </w:lvl>
    <w:lvl w:ilvl="2">
      <w:start w:val="1"/>
      <w:numFmt w:val="decimal"/>
      <w:isLgl/>
      <w:lvlText w:val="%1.%2.%3"/>
      <w:lvlJc w:val="left"/>
      <w:pPr>
        <w:ind w:left="1140" w:hanging="720"/>
      </w:pPr>
      <w:rPr>
        <w:rFonts w:hint="default"/>
        <w:b/>
        <w:bCs/>
        <w:sz w:val="28"/>
        <w:szCs w:val="28"/>
      </w:rPr>
    </w:lvl>
    <w:lvl w:ilvl="3">
      <w:start w:val="1"/>
      <w:numFmt w:val="bullet"/>
      <w:lvlText w:val=""/>
      <w:lvlJc w:val="left"/>
      <w:pPr>
        <w:ind w:left="1530" w:hanging="1080"/>
      </w:pPr>
      <w:rPr>
        <w:rFonts w:ascii="Wingdings" w:hAnsi="Wingdings" w:hint="default"/>
        <w:b/>
        <w:bCs/>
      </w:rPr>
    </w:lvl>
    <w:lvl w:ilvl="4">
      <w:start w:val="1"/>
      <w:numFmt w:val="decimal"/>
      <w:isLgl/>
      <w:lvlText w:val="%1.%2.%3.%4.%5"/>
      <w:lvlJc w:val="left"/>
      <w:pPr>
        <w:ind w:left="1920" w:hanging="144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30" w:hanging="2160"/>
      </w:pPr>
      <w:rPr>
        <w:rFonts w:hint="default"/>
      </w:rPr>
    </w:lvl>
    <w:lvl w:ilvl="8">
      <w:start w:val="1"/>
      <w:numFmt w:val="decimal"/>
      <w:isLgl/>
      <w:lvlText w:val="%1.%2.%3.%4.%5.%6.%7.%8.%9"/>
      <w:lvlJc w:val="left"/>
      <w:pPr>
        <w:ind w:left="2760" w:hanging="2160"/>
      </w:pPr>
      <w:rPr>
        <w:rFonts w:hint="default"/>
      </w:rPr>
    </w:lvl>
  </w:abstractNum>
  <w:abstractNum w:abstractNumId="2">
    <w:nsid w:val="00AE3198"/>
    <w:multiLevelType w:val="hybridMultilevel"/>
    <w:tmpl w:val="C2FE1CBE"/>
    <w:lvl w:ilvl="0" w:tplc="040C000D">
      <w:start w:val="1"/>
      <w:numFmt w:val="bullet"/>
      <w:lvlText w:val=""/>
      <w:lvlJc w:val="left"/>
      <w:pPr>
        <w:ind w:left="3060" w:hanging="360"/>
      </w:pPr>
      <w:rPr>
        <w:rFonts w:ascii="Wingdings" w:hAnsi="Wingdings" w:hint="default"/>
      </w:rPr>
    </w:lvl>
    <w:lvl w:ilvl="1" w:tplc="040C0003" w:tentative="1">
      <w:start w:val="1"/>
      <w:numFmt w:val="bullet"/>
      <w:lvlText w:val="o"/>
      <w:lvlJc w:val="left"/>
      <w:pPr>
        <w:ind w:left="3780" w:hanging="360"/>
      </w:pPr>
      <w:rPr>
        <w:rFonts w:ascii="Courier New" w:hAnsi="Courier New" w:cs="Courier New" w:hint="default"/>
      </w:rPr>
    </w:lvl>
    <w:lvl w:ilvl="2" w:tplc="040C0005" w:tentative="1">
      <w:start w:val="1"/>
      <w:numFmt w:val="bullet"/>
      <w:lvlText w:val=""/>
      <w:lvlJc w:val="left"/>
      <w:pPr>
        <w:ind w:left="4500" w:hanging="360"/>
      </w:pPr>
      <w:rPr>
        <w:rFonts w:ascii="Wingdings" w:hAnsi="Wingdings" w:hint="default"/>
      </w:rPr>
    </w:lvl>
    <w:lvl w:ilvl="3" w:tplc="040C0001" w:tentative="1">
      <w:start w:val="1"/>
      <w:numFmt w:val="bullet"/>
      <w:lvlText w:val=""/>
      <w:lvlJc w:val="left"/>
      <w:pPr>
        <w:ind w:left="5220" w:hanging="360"/>
      </w:pPr>
      <w:rPr>
        <w:rFonts w:ascii="Symbol" w:hAnsi="Symbol" w:hint="default"/>
      </w:rPr>
    </w:lvl>
    <w:lvl w:ilvl="4" w:tplc="040C0003" w:tentative="1">
      <w:start w:val="1"/>
      <w:numFmt w:val="bullet"/>
      <w:lvlText w:val="o"/>
      <w:lvlJc w:val="left"/>
      <w:pPr>
        <w:ind w:left="5940" w:hanging="360"/>
      </w:pPr>
      <w:rPr>
        <w:rFonts w:ascii="Courier New" w:hAnsi="Courier New" w:cs="Courier New" w:hint="default"/>
      </w:rPr>
    </w:lvl>
    <w:lvl w:ilvl="5" w:tplc="040C0005" w:tentative="1">
      <w:start w:val="1"/>
      <w:numFmt w:val="bullet"/>
      <w:lvlText w:val=""/>
      <w:lvlJc w:val="left"/>
      <w:pPr>
        <w:ind w:left="6660" w:hanging="360"/>
      </w:pPr>
      <w:rPr>
        <w:rFonts w:ascii="Wingdings" w:hAnsi="Wingdings" w:hint="default"/>
      </w:rPr>
    </w:lvl>
    <w:lvl w:ilvl="6" w:tplc="040C0001" w:tentative="1">
      <w:start w:val="1"/>
      <w:numFmt w:val="bullet"/>
      <w:lvlText w:val=""/>
      <w:lvlJc w:val="left"/>
      <w:pPr>
        <w:ind w:left="7380" w:hanging="360"/>
      </w:pPr>
      <w:rPr>
        <w:rFonts w:ascii="Symbol" w:hAnsi="Symbol" w:hint="default"/>
      </w:rPr>
    </w:lvl>
    <w:lvl w:ilvl="7" w:tplc="040C0003" w:tentative="1">
      <w:start w:val="1"/>
      <w:numFmt w:val="bullet"/>
      <w:lvlText w:val="o"/>
      <w:lvlJc w:val="left"/>
      <w:pPr>
        <w:ind w:left="8100" w:hanging="360"/>
      </w:pPr>
      <w:rPr>
        <w:rFonts w:ascii="Courier New" w:hAnsi="Courier New" w:cs="Courier New" w:hint="default"/>
      </w:rPr>
    </w:lvl>
    <w:lvl w:ilvl="8" w:tplc="040C0005" w:tentative="1">
      <w:start w:val="1"/>
      <w:numFmt w:val="bullet"/>
      <w:lvlText w:val=""/>
      <w:lvlJc w:val="left"/>
      <w:pPr>
        <w:ind w:left="8820" w:hanging="360"/>
      </w:pPr>
      <w:rPr>
        <w:rFonts w:ascii="Wingdings" w:hAnsi="Wingdings" w:hint="default"/>
      </w:rPr>
    </w:lvl>
  </w:abstractNum>
  <w:abstractNum w:abstractNumId="3">
    <w:nsid w:val="01F711B2"/>
    <w:multiLevelType w:val="hybridMultilevel"/>
    <w:tmpl w:val="296C74D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45C6ED0"/>
    <w:multiLevelType w:val="hybridMultilevel"/>
    <w:tmpl w:val="E3387BCA"/>
    <w:lvl w:ilvl="0" w:tplc="040C0009">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5">
    <w:nsid w:val="0EA33693"/>
    <w:multiLevelType w:val="multilevel"/>
    <w:tmpl w:val="E244C80E"/>
    <w:lvl w:ilvl="0">
      <w:start w:val="2"/>
      <w:numFmt w:val="decimal"/>
      <w:lvlText w:val="%1"/>
      <w:lvlJc w:val="left"/>
      <w:pPr>
        <w:ind w:left="600" w:hanging="600"/>
      </w:pPr>
      <w:rPr>
        <w:rFonts w:hint="default"/>
        <w:b/>
      </w:rPr>
    </w:lvl>
    <w:lvl w:ilvl="1">
      <w:start w:val="2"/>
      <w:numFmt w:val="decimal"/>
      <w:lvlText w:val="%1.%2"/>
      <w:lvlJc w:val="left"/>
      <w:pPr>
        <w:ind w:left="742" w:hanging="600"/>
      </w:pPr>
      <w:rPr>
        <w:rFonts w:hint="default"/>
        <w:b/>
      </w:rPr>
    </w:lvl>
    <w:lvl w:ilvl="2">
      <w:start w:val="1"/>
      <w:numFmt w:val="decimal"/>
      <w:lvlText w:val="%1.%2.%3"/>
      <w:lvlJc w:val="left"/>
      <w:pPr>
        <w:ind w:left="1740" w:hanging="720"/>
      </w:pPr>
      <w:rPr>
        <w:rFonts w:hint="default"/>
        <w:b/>
      </w:rPr>
    </w:lvl>
    <w:lvl w:ilvl="3">
      <w:start w:val="1"/>
      <w:numFmt w:val="decimal"/>
      <w:lvlText w:val="%1.%2.%3.%4"/>
      <w:lvlJc w:val="left"/>
      <w:pPr>
        <w:ind w:left="2250" w:hanging="720"/>
      </w:pPr>
      <w:rPr>
        <w:rFonts w:hint="default"/>
        <w:b/>
      </w:rPr>
    </w:lvl>
    <w:lvl w:ilvl="4">
      <w:start w:val="1"/>
      <w:numFmt w:val="decimal"/>
      <w:lvlText w:val="%1.%2.%3.%4.%5"/>
      <w:lvlJc w:val="left"/>
      <w:pPr>
        <w:ind w:left="3120" w:hanging="1080"/>
      </w:pPr>
      <w:rPr>
        <w:rFonts w:hint="default"/>
        <w:b/>
      </w:rPr>
    </w:lvl>
    <w:lvl w:ilvl="5">
      <w:start w:val="1"/>
      <w:numFmt w:val="decimal"/>
      <w:lvlText w:val="%1.%2.%3.%4.%5.%6"/>
      <w:lvlJc w:val="left"/>
      <w:pPr>
        <w:ind w:left="3630" w:hanging="1080"/>
      </w:pPr>
      <w:rPr>
        <w:rFonts w:hint="default"/>
        <w:b/>
      </w:rPr>
    </w:lvl>
    <w:lvl w:ilvl="6">
      <w:start w:val="1"/>
      <w:numFmt w:val="decimal"/>
      <w:lvlText w:val="%1.%2.%3.%4.%5.%6.%7"/>
      <w:lvlJc w:val="left"/>
      <w:pPr>
        <w:ind w:left="4500" w:hanging="1440"/>
      </w:pPr>
      <w:rPr>
        <w:rFonts w:hint="default"/>
        <w:b/>
      </w:rPr>
    </w:lvl>
    <w:lvl w:ilvl="7">
      <w:start w:val="1"/>
      <w:numFmt w:val="decimal"/>
      <w:lvlText w:val="%1.%2.%3.%4.%5.%6.%7.%8"/>
      <w:lvlJc w:val="left"/>
      <w:pPr>
        <w:ind w:left="5010" w:hanging="1440"/>
      </w:pPr>
      <w:rPr>
        <w:rFonts w:hint="default"/>
        <w:b/>
      </w:rPr>
    </w:lvl>
    <w:lvl w:ilvl="8">
      <w:start w:val="1"/>
      <w:numFmt w:val="decimal"/>
      <w:lvlText w:val="%1.%2.%3.%4.%5.%6.%7.%8.%9"/>
      <w:lvlJc w:val="left"/>
      <w:pPr>
        <w:ind w:left="5520" w:hanging="1440"/>
      </w:pPr>
      <w:rPr>
        <w:rFonts w:hint="default"/>
        <w:b/>
      </w:rPr>
    </w:lvl>
  </w:abstractNum>
  <w:abstractNum w:abstractNumId="6">
    <w:nsid w:val="16BE2F34"/>
    <w:multiLevelType w:val="hybridMultilevel"/>
    <w:tmpl w:val="450E9952"/>
    <w:lvl w:ilvl="0" w:tplc="040C0009">
      <w:start w:val="1"/>
      <w:numFmt w:val="bullet"/>
      <w:lvlText w:val=""/>
      <w:lvlJc w:val="left"/>
      <w:pPr>
        <w:ind w:left="2205" w:hanging="360"/>
      </w:pPr>
      <w:rPr>
        <w:rFonts w:ascii="Wingdings" w:hAnsi="Wingdings" w:hint="default"/>
      </w:rPr>
    </w:lvl>
    <w:lvl w:ilvl="1" w:tplc="040C0003" w:tentative="1">
      <w:start w:val="1"/>
      <w:numFmt w:val="bullet"/>
      <w:lvlText w:val="o"/>
      <w:lvlJc w:val="left"/>
      <w:pPr>
        <w:ind w:left="2925" w:hanging="360"/>
      </w:pPr>
      <w:rPr>
        <w:rFonts w:ascii="Courier New" w:hAnsi="Courier New" w:cs="Courier New" w:hint="default"/>
      </w:rPr>
    </w:lvl>
    <w:lvl w:ilvl="2" w:tplc="040C0005" w:tentative="1">
      <w:start w:val="1"/>
      <w:numFmt w:val="bullet"/>
      <w:lvlText w:val=""/>
      <w:lvlJc w:val="left"/>
      <w:pPr>
        <w:ind w:left="3645" w:hanging="360"/>
      </w:pPr>
      <w:rPr>
        <w:rFonts w:ascii="Wingdings" w:hAnsi="Wingdings" w:hint="default"/>
      </w:rPr>
    </w:lvl>
    <w:lvl w:ilvl="3" w:tplc="040C0001" w:tentative="1">
      <w:start w:val="1"/>
      <w:numFmt w:val="bullet"/>
      <w:lvlText w:val=""/>
      <w:lvlJc w:val="left"/>
      <w:pPr>
        <w:ind w:left="4365" w:hanging="360"/>
      </w:pPr>
      <w:rPr>
        <w:rFonts w:ascii="Symbol" w:hAnsi="Symbol" w:hint="default"/>
      </w:rPr>
    </w:lvl>
    <w:lvl w:ilvl="4" w:tplc="040C0003" w:tentative="1">
      <w:start w:val="1"/>
      <w:numFmt w:val="bullet"/>
      <w:lvlText w:val="o"/>
      <w:lvlJc w:val="left"/>
      <w:pPr>
        <w:ind w:left="5085" w:hanging="360"/>
      </w:pPr>
      <w:rPr>
        <w:rFonts w:ascii="Courier New" w:hAnsi="Courier New" w:cs="Courier New" w:hint="default"/>
      </w:rPr>
    </w:lvl>
    <w:lvl w:ilvl="5" w:tplc="040C0005" w:tentative="1">
      <w:start w:val="1"/>
      <w:numFmt w:val="bullet"/>
      <w:lvlText w:val=""/>
      <w:lvlJc w:val="left"/>
      <w:pPr>
        <w:ind w:left="5805" w:hanging="360"/>
      </w:pPr>
      <w:rPr>
        <w:rFonts w:ascii="Wingdings" w:hAnsi="Wingdings" w:hint="default"/>
      </w:rPr>
    </w:lvl>
    <w:lvl w:ilvl="6" w:tplc="040C0001" w:tentative="1">
      <w:start w:val="1"/>
      <w:numFmt w:val="bullet"/>
      <w:lvlText w:val=""/>
      <w:lvlJc w:val="left"/>
      <w:pPr>
        <w:ind w:left="6525" w:hanging="360"/>
      </w:pPr>
      <w:rPr>
        <w:rFonts w:ascii="Symbol" w:hAnsi="Symbol" w:hint="default"/>
      </w:rPr>
    </w:lvl>
    <w:lvl w:ilvl="7" w:tplc="040C0003" w:tentative="1">
      <w:start w:val="1"/>
      <w:numFmt w:val="bullet"/>
      <w:lvlText w:val="o"/>
      <w:lvlJc w:val="left"/>
      <w:pPr>
        <w:ind w:left="7245" w:hanging="360"/>
      </w:pPr>
      <w:rPr>
        <w:rFonts w:ascii="Courier New" w:hAnsi="Courier New" w:cs="Courier New" w:hint="default"/>
      </w:rPr>
    </w:lvl>
    <w:lvl w:ilvl="8" w:tplc="040C0005" w:tentative="1">
      <w:start w:val="1"/>
      <w:numFmt w:val="bullet"/>
      <w:lvlText w:val=""/>
      <w:lvlJc w:val="left"/>
      <w:pPr>
        <w:ind w:left="7965" w:hanging="360"/>
      </w:pPr>
      <w:rPr>
        <w:rFonts w:ascii="Wingdings" w:hAnsi="Wingdings" w:hint="default"/>
      </w:rPr>
    </w:lvl>
  </w:abstractNum>
  <w:abstractNum w:abstractNumId="7">
    <w:nsid w:val="17247F6E"/>
    <w:multiLevelType w:val="hybridMultilevel"/>
    <w:tmpl w:val="DF70768C"/>
    <w:lvl w:ilvl="0" w:tplc="E766E564">
      <w:start w:val="1"/>
      <w:numFmt w:val="bullet"/>
      <w:lvlText w:val=""/>
      <w:lvlJc w:val="left"/>
      <w:pPr>
        <w:ind w:left="2205" w:hanging="360"/>
      </w:pPr>
      <w:rPr>
        <w:rFonts w:ascii="Wingdings" w:hAnsi="Wingdings" w:hint="default"/>
      </w:rPr>
    </w:lvl>
    <w:lvl w:ilvl="1" w:tplc="040C0003" w:tentative="1">
      <w:start w:val="1"/>
      <w:numFmt w:val="bullet"/>
      <w:lvlText w:val="o"/>
      <w:lvlJc w:val="left"/>
      <w:pPr>
        <w:ind w:left="2925" w:hanging="360"/>
      </w:pPr>
      <w:rPr>
        <w:rFonts w:ascii="Courier New" w:hAnsi="Courier New" w:cs="Courier New" w:hint="default"/>
      </w:rPr>
    </w:lvl>
    <w:lvl w:ilvl="2" w:tplc="040C0005" w:tentative="1">
      <w:start w:val="1"/>
      <w:numFmt w:val="bullet"/>
      <w:lvlText w:val=""/>
      <w:lvlJc w:val="left"/>
      <w:pPr>
        <w:ind w:left="3645" w:hanging="360"/>
      </w:pPr>
      <w:rPr>
        <w:rFonts w:ascii="Wingdings" w:hAnsi="Wingdings" w:hint="default"/>
      </w:rPr>
    </w:lvl>
    <w:lvl w:ilvl="3" w:tplc="040C0001" w:tentative="1">
      <w:start w:val="1"/>
      <w:numFmt w:val="bullet"/>
      <w:lvlText w:val=""/>
      <w:lvlJc w:val="left"/>
      <w:pPr>
        <w:ind w:left="4365" w:hanging="360"/>
      </w:pPr>
      <w:rPr>
        <w:rFonts w:ascii="Symbol" w:hAnsi="Symbol" w:hint="default"/>
      </w:rPr>
    </w:lvl>
    <w:lvl w:ilvl="4" w:tplc="040C0003" w:tentative="1">
      <w:start w:val="1"/>
      <w:numFmt w:val="bullet"/>
      <w:lvlText w:val="o"/>
      <w:lvlJc w:val="left"/>
      <w:pPr>
        <w:ind w:left="5085" w:hanging="360"/>
      </w:pPr>
      <w:rPr>
        <w:rFonts w:ascii="Courier New" w:hAnsi="Courier New" w:cs="Courier New" w:hint="default"/>
      </w:rPr>
    </w:lvl>
    <w:lvl w:ilvl="5" w:tplc="040C0005" w:tentative="1">
      <w:start w:val="1"/>
      <w:numFmt w:val="bullet"/>
      <w:lvlText w:val=""/>
      <w:lvlJc w:val="left"/>
      <w:pPr>
        <w:ind w:left="5805" w:hanging="360"/>
      </w:pPr>
      <w:rPr>
        <w:rFonts w:ascii="Wingdings" w:hAnsi="Wingdings" w:hint="default"/>
      </w:rPr>
    </w:lvl>
    <w:lvl w:ilvl="6" w:tplc="040C0001" w:tentative="1">
      <w:start w:val="1"/>
      <w:numFmt w:val="bullet"/>
      <w:lvlText w:val=""/>
      <w:lvlJc w:val="left"/>
      <w:pPr>
        <w:ind w:left="6525" w:hanging="360"/>
      </w:pPr>
      <w:rPr>
        <w:rFonts w:ascii="Symbol" w:hAnsi="Symbol" w:hint="default"/>
      </w:rPr>
    </w:lvl>
    <w:lvl w:ilvl="7" w:tplc="040C0003" w:tentative="1">
      <w:start w:val="1"/>
      <w:numFmt w:val="bullet"/>
      <w:lvlText w:val="o"/>
      <w:lvlJc w:val="left"/>
      <w:pPr>
        <w:ind w:left="7245" w:hanging="360"/>
      </w:pPr>
      <w:rPr>
        <w:rFonts w:ascii="Courier New" w:hAnsi="Courier New" w:cs="Courier New" w:hint="default"/>
      </w:rPr>
    </w:lvl>
    <w:lvl w:ilvl="8" w:tplc="040C0005" w:tentative="1">
      <w:start w:val="1"/>
      <w:numFmt w:val="bullet"/>
      <w:lvlText w:val=""/>
      <w:lvlJc w:val="left"/>
      <w:pPr>
        <w:ind w:left="7965" w:hanging="360"/>
      </w:pPr>
      <w:rPr>
        <w:rFonts w:ascii="Wingdings" w:hAnsi="Wingdings" w:hint="default"/>
      </w:rPr>
    </w:lvl>
  </w:abstractNum>
  <w:abstractNum w:abstractNumId="8">
    <w:nsid w:val="194777CD"/>
    <w:multiLevelType w:val="hybridMultilevel"/>
    <w:tmpl w:val="C902CDB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99E75D4"/>
    <w:multiLevelType w:val="hybridMultilevel"/>
    <w:tmpl w:val="46D84ABC"/>
    <w:lvl w:ilvl="0" w:tplc="040C0009">
      <w:start w:val="1"/>
      <w:numFmt w:val="bullet"/>
      <w:lvlText w:val=""/>
      <w:lvlJc w:val="left"/>
      <w:pPr>
        <w:ind w:left="2340" w:hanging="360"/>
      </w:pPr>
      <w:rPr>
        <w:rFonts w:ascii="Wingdings" w:hAnsi="Wingdings"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10">
    <w:nsid w:val="248110A8"/>
    <w:multiLevelType w:val="multilevel"/>
    <w:tmpl w:val="0B7630AA"/>
    <w:lvl w:ilvl="0">
      <w:start w:val="2"/>
      <w:numFmt w:val="decimal"/>
      <w:lvlText w:val="%1"/>
      <w:lvlJc w:val="left"/>
      <w:pPr>
        <w:ind w:left="967" w:hanging="825"/>
      </w:pPr>
      <w:rPr>
        <w:rFonts w:hint="default"/>
        <w:u w:val="none"/>
      </w:rPr>
    </w:lvl>
    <w:lvl w:ilvl="1">
      <w:start w:val="1"/>
      <w:numFmt w:val="decimal"/>
      <w:lvlText w:val="%1.%2"/>
      <w:lvlJc w:val="left"/>
      <w:pPr>
        <w:ind w:left="1516" w:hanging="825"/>
      </w:pPr>
      <w:rPr>
        <w:rFonts w:hint="default"/>
        <w:u w:val="none"/>
      </w:rPr>
    </w:lvl>
    <w:lvl w:ilvl="2">
      <w:start w:val="1"/>
      <w:numFmt w:val="decimal"/>
      <w:lvlText w:val="%1.%2.%3"/>
      <w:lvlJc w:val="left"/>
      <w:pPr>
        <w:ind w:left="1393" w:hanging="825"/>
      </w:pPr>
      <w:rPr>
        <w:rFonts w:hint="default"/>
        <w:u w:val="none"/>
      </w:rPr>
    </w:lvl>
    <w:lvl w:ilvl="3">
      <w:start w:val="1"/>
      <w:numFmt w:val="decimal"/>
      <w:lvlText w:val="%1.%2.%3.%4"/>
      <w:lvlJc w:val="left"/>
      <w:pPr>
        <w:ind w:left="3207" w:hanging="1080"/>
      </w:pPr>
      <w:rPr>
        <w:rFonts w:hint="default"/>
        <w:b/>
        <w:bCs/>
        <w:sz w:val="28"/>
        <w:szCs w:val="28"/>
        <w:u w:val="none"/>
      </w:rPr>
    </w:lvl>
    <w:lvl w:ilvl="4">
      <w:start w:val="1"/>
      <w:numFmt w:val="decimal"/>
      <w:lvlText w:val="%1.%2.%3.%4.%5"/>
      <w:lvlJc w:val="left"/>
      <w:pPr>
        <w:ind w:left="3844" w:hanging="1080"/>
      </w:pPr>
      <w:rPr>
        <w:rFonts w:hint="default"/>
        <w:u w:val="single"/>
      </w:rPr>
    </w:lvl>
    <w:lvl w:ilvl="5">
      <w:start w:val="1"/>
      <w:numFmt w:val="decimal"/>
      <w:lvlText w:val="%1.%2.%3.%4.%5.%6"/>
      <w:lvlJc w:val="left"/>
      <w:pPr>
        <w:ind w:left="4895" w:hanging="1440"/>
      </w:pPr>
      <w:rPr>
        <w:rFonts w:hint="default"/>
        <w:u w:val="single"/>
      </w:rPr>
    </w:lvl>
    <w:lvl w:ilvl="6">
      <w:start w:val="1"/>
      <w:numFmt w:val="decimal"/>
      <w:lvlText w:val="%1.%2.%3.%4.%5.%6.%7"/>
      <w:lvlJc w:val="left"/>
      <w:pPr>
        <w:ind w:left="5586" w:hanging="1440"/>
      </w:pPr>
      <w:rPr>
        <w:rFonts w:hint="default"/>
        <w:u w:val="single"/>
      </w:rPr>
    </w:lvl>
    <w:lvl w:ilvl="7">
      <w:start w:val="1"/>
      <w:numFmt w:val="decimal"/>
      <w:lvlText w:val="%1.%2.%3.%4.%5.%6.%7.%8"/>
      <w:lvlJc w:val="left"/>
      <w:pPr>
        <w:ind w:left="6637" w:hanging="1800"/>
      </w:pPr>
      <w:rPr>
        <w:rFonts w:hint="default"/>
        <w:u w:val="single"/>
      </w:rPr>
    </w:lvl>
    <w:lvl w:ilvl="8">
      <w:start w:val="1"/>
      <w:numFmt w:val="decimal"/>
      <w:lvlText w:val="%1.%2.%3.%4.%5.%6.%7.%8.%9"/>
      <w:lvlJc w:val="left"/>
      <w:pPr>
        <w:ind w:left="7688" w:hanging="2160"/>
      </w:pPr>
      <w:rPr>
        <w:rFonts w:hint="default"/>
        <w:u w:val="single"/>
      </w:rPr>
    </w:lvl>
  </w:abstractNum>
  <w:abstractNum w:abstractNumId="11">
    <w:nsid w:val="25F96B7A"/>
    <w:multiLevelType w:val="hybridMultilevel"/>
    <w:tmpl w:val="0992A7C2"/>
    <w:lvl w:ilvl="0" w:tplc="040C0005">
      <w:start w:val="1"/>
      <w:numFmt w:val="bullet"/>
      <w:lvlText w:val=""/>
      <w:lvlJc w:val="left"/>
      <w:pPr>
        <w:ind w:left="2700" w:hanging="360"/>
      </w:pPr>
      <w:rPr>
        <w:rFonts w:ascii="Wingdings" w:hAnsi="Wingdings" w:hint="default"/>
      </w:rPr>
    </w:lvl>
    <w:lvl w:ilvl="1" w:tplc="040C0003" w:tentative="1">
      <w:start w:val="1"/>
      <w:numFmt w:val="bullet"/>
      <w:lvlText w:val="o"/>
      <w:lvlJc w:val="left"/>
      <w:pPr>
        <w:ind w:left="3420" w:hanging="360"/>
      </w:pPr>
      <w:rPr>
        <w:rFonts w:ascii="Courier New" w:hAnsi="Courier New" w:cs="Courier New" w:hint="default"/>
      </w:rPr>
    </w:lvl>
    <w:lvl w:ilvl="2" w:tplc="040C0005" w:tentative="1">
      <w:start w:val="1"/>
      <w:numFmt w:val="bullet"/>
      <w:lvlText w:val=""/>
      <w:lvlJc w:val="left"/>
      <w:pPr>
        <w:ind w:left="4140" w:hanging="360"/>
      </w:pPr>
      <w:rPr>
        <w:rFonts w:ascii="Wingdings" w:hAnsi="Wingdings" w:hint="default"/>
      </w:rPr>
    </w:lvl>
    <w:lvl w:ilvl="3" w:tplc="040C0001" w:tentative="1">
      <w:start w:val="1"/>
      <w:numFmt w:val="bullet"/>
      <w:lvlText w:val=""/>
      <w:lvlJc w:val="left"/>
      <w:pPr>
        <w:ind w:left="4860" w:hanging="360"/>
      </w:pPr>
      <w:rPr>
        <w:rFonts w:ascii="Symbol" w:hAnsi="Symbol" w:hint="default"/>
      </w:rPr>
    </w:lvl>
    <w:lvl w:ilvl="4" w:tplc="040C0003" w:tentative="1">
      <w:start w:val="1"/>
      <w:numFmt w:val="bullet"/>
      <w:lvlText w:val="o"/>
      <w:lvlJc w:val="left"/>
      <w:pPr>
        <w:ind w:left="5580" w:hanging="360"/>
      </w:pPr>
      <w:rPr>
        <w:rFonts w:ascii="Courier New" w:hAnsi="Courier New" w:cs="Courier New" w:hint="default"/>
      </w:rPr>
    </w:lvl>
    <w:lvl w:ilvl="5" w:tplc="040C0005" w:tentative="1">
      <w:start w:val="1"/>
      <w:numFmt w:val="bullet"/>
      <w:lvlText w:val=""/>
      <w:lvlJc w:val="left"/>
      <w:pPr>
        <w:ind w:left="6300" w:hanging="360"/>
      </w:pPr>
      <w:rPr>
        <w:rFonts w:ascii="Wingdings" w:hAnsi="Wingdings" w:hint="default"/>
      </w:rPr>
    </w:lvl>
    <w:lvl w:ilvl="6" w:tplc="040C0001" w:tentative="1">
      <w:start w:val="1"/>
      <w:numFmt w:val="bullet"/>
      <w:lvlText w:val=""/>
      <w:lvlJc w:val="left"/>
      <w:pPr>
        <w:ind w:left="7020" w:hanging="360"/>
      </w:pPr>
      <w:rPr>
        <w:rFonts w:ascii="Symbol" w:hAnsi="Symbol" w:hint="default"/>
      </w:rPr>
    </w:lvl>
    <w:lvl w:ilvl="7" w:tplc="040C0003" w:tentative="1">
      <w:start w:val="1"/>
      <w:numFmt w:val="bullet"/>
      <w:lvlText w:val="o"/>
      <w:lvlJc w:val="left"/>
      <w:pPr>
        <w:ind w:left="7740" w:hanging="360"/>
      </w:pPr>
      <w:rPr>
        <w:rFonts w:ascii="Courier New" w:hAnsi="Courier New" w:cs="Courier New" w:hint="default"/>
      </w:rPr>
    </w:lvl>
    <w:lvl w:ilvl="8" w:tplc="040C0005" w:tentative="1">
      <w:start w:val="1"/>
      <w:numFmt w:val="bullet"/>
      <w:lvlText w:val=""/>
      <w:lvlJc w:val="left"/>
      <w:pPr>
        <w:ind w:left="8460" w:hanging="360"/>
      </w:pPr>
      <w:rPr>
        <w:rFonts w:ascii="Wingdings" w:hAnsi="Wingdings" w:hint="default"/>
      </w:rPr>
    </w:lvl>
  </w:abstractNum>
  <w:abstractNum w:abstractNumId="12">
    <w:nsid w:val="26C17E7D"/>
    <w:multiLevelType w:val="hybridMultilevel"/>
    <w:tmpl w:val="CFCA28E6"/>
    <w:lvl w:ilvl="0" w:tplc="040C000B">
      <w:start w:val="1"/>
      <w:numFmt w:val="bullet"/>
      <w:lvlText w:val=""/>
      <w:lvlJc w:val="left"/>
      <w:pPr>
        <w:ind w:left="1305" w:hanging="360"/>
      </w:pPr>
      <w:rPr>
        <w:rFonts w:ascii="Wingdings" w:hAnsi="Wingdings" w:hint="default"/>
      </w:rPr>
    </w:lvl>
    <w:lvl w:ilvl="1" w:tplc="040C0003" w:tentative="1">
      <w:start w:val="1"/>
      <w:numFmt w:val="bullet"/>
      <w:lvlText w:val="o"/>
      <w:lvlJc w:val="left"/>
      <w:pPr>
        <w:ind w:left="2025" w:hanging="360"/>
      </w:pPr>
      <w:rPr>
        <w:rFonts w:ascii="Courier New" w:hAnsi="Courier New" w:cs="Courier New" w:hint="default"/>
      </w:rPr>
    </w:lvl>
    <w:lvl w:ilvl="2" w:tplc="040C0005" w:tentative="1">
      <w:start w:val="1"/>
      <w:numFmt w:val="bullet"/>
      <w:lvlText w:val=""/>
      <w:lvlJc w:val="left"/>
      <w:pPr>
        <w:ind w:left="2745" w:hanging="360"/>
      </w:pPr>
      <w:rPr>
        <w:rFonts w:ascii="Wingdings" w:hAnsi="Wingdings" w:hint="default"/>
      </w:rPr>
    </w:lvl>
    <w:lvl w:ilvl="3" w:tplc="040C0001" w:tentative="1">
      <w:start w:val="1"/>
      <w:numFmt w:val="bullet"/>
      <w:lvlText w:val=""/>
      <w:lvlJc w:val="left"/>
      <w:pPr>
        <w:ind w:left="3465" w:hanging="360"/>
      </w:pPr>
      <w:rPr>
        <w:rFonts w:ascii="Symbol" w:hAnsi="Symbol" w:hint="default"/>
      </w:rPr>
    </w:lvl>
    <w:lvl w:ilvl="4" w:tplc="040C0003" w:tentative="1">
      <w:start w:val="1"/>
      <w:numFmt w:val="bullet"/>
      <w:lvlText w:val="o"/>
      <w:lvlJc w:val="left"/>
      <w:pPr>
        <w:ind w:left="4185" w:hanging="360"/>
      </w:pPr>
      <w:rPr>
        <w:rFonts w:ascii="Courier New" w:hAnsi="Courier New" w:cs="Courier New" w:hint="default"/>
      </w:rPr>
    </w:lvl>
    <w:lvl w:ilvl="5" w:tplc="040C0005" w:tentative="1">
      <w:start w:val="1"/>
      <w:numFmt w:val="bullet"/>
      <w:lvlText w:val=""/>
      <w:lvlJc w:val="left"/>
      <w:pPr>
        <w:ind w:left="4905" w:hanging="360"/>
      </w:pPr>
      <w:rPr>
        <w:rFonts w:ascii="Wingdings" w:hAnsi="Wingdings" w:hint="default"/>
      </w:rPr>
    </w:lvl>
    <w:lvl w:ilvl="6" w:tplc="040C0001" w:tentative="1">
      <w:start w:val="1"/>
      <w:numFmt w:val="bullet"/>
      <w:lvlText w:val=""/>
      <w:lvlJc w:val="left"/>
      <w:pPr>
        <w:ind w:left="5625" w:hanging="360"/>
      </w:pPr>
      <w:rPr>
        <w:rFonts w:ascii="Symbol" w:hAnsi="Symbol" w:hint="default"/>
      </w:rPr>
    </w:lvl>
    <w:lvl w:ilvl="7" w:tplc="040C0003" w:tentative="1">
      <w:start w:val="1"/>
      <w:numFmt w:val="bullet"/>
      <w:lvlText w:val="o"/>
      <w:lvlJc w:val="left"/>
      <w:pPr>
        <w:ind w:left="6345" w:hanging="360"/>
      </w:pPr>
      <w:rPr>
        <w:rFonts w:ascii="Courier New" w:hAnsi="Courier New" w:cs="Courier New" w:hint="default"/>
      </w:rPr>
    </w:lvl>
    <w:lvl w:ilvl="8" w:tplc="040C0005" w:tentative="1">
      <w:start w:val="1"/>
      <w:numFmt w:val="bullet"/>
      <w:lvlText w:val=""/>
      <w:lvlJc w:val="left"/>
      <w:pPr>
        <w:ind w:left="7065" w:hanging="360"/>
      </w:pPr>
      <w:rPr>
        <w:rFonts w:ascii="Wingdings" w:hAnsi="Wingdings" w:hint="default"/>
      </w:rPr>
    </w:lvl>
  </w:abstractNum>
  <w:abstractNum w:abstractNumId="13">
    <w:nsid w:val="2C55781D"/>
    <w:multiLevelType w:val="hybridMultilevel"/>
    <w:tmpl w:val="9FFABDAC"/>
    <w:lvl w:ilvl="0" w:tplc="040C0009">
      <w:start w:val="1"/>
      <w:numFmt w:val="bullet"/>
      <w:lvlText w:val=""/>
      <w:lvlJc w:val="left"/>
      <w:pPr>
        <w:ind w:left="2250" w:hanging="360"/>
      </w:pPr>
      <w:rPr>
        <w:rFonts w:ascii="Wingdings" w:hAnsi="Wingdings" w:hint="default"/>
      </w:rPr>
    </w:lvl>
    <w:lvl w:ilvl="1" w:tplc="040C0003" w:tentative="1">
      <w:start w:val="1"/>
      <w:numFmt w:val="bullet"/>
      <w:lvlText w:val="o"/>
      <w:lvlJc w:val="left"/>
      <w:pPr>
        <w:ind w:left="2970" w:hanging="360"/>
      </w:pPr>
      <w:rPr>
        <w:rFonts w:ascii="Courier New" w:hAnsi="Courier New" w:cs="Courier New" w:hint="default"/>
      </w:rPr>
    </w:lvl>
    <w:lvl w:ilvl="2" w:tplc="040C0005" w:tentative="1">
      <w:start w:val="1"/>
      <w:numFmt w:val="bullet"/>
      <w:lvlText w:val=""/>
      <w:lvlJc w:val="left"/>
      <w:pPr>
        <w:ind w:left="3690" w:hanging="360"/>
      </w:pPr>
      <w:rPr>
        <w:rFonts w:ascii="Wingdings" w:hAnsi="Wingdings" w:hint="default"/>
      </w:rPr>
    </w:lvl>
    <w:lvl w:ilvl="3" w:tplc="040C0001" w:tentative="1">
      <w:start w:val="1"/>
      <w:numFmt w:val="bullet"/>
      <w:lvlText w:val=""/>
      <w:lvlJc w:val="left"/>
      <w:pPr>
        <w:ind w:left="4410" w:hanging="360"/>
      </w:pPr>
      <w:rPr>
        <w:rFonts w:ascii="Symbol" w:hAnsi="Symbol" w:hint="default"/>
      </w:rPr>
    </w:lvl>
    <w:lvl w:ilvl="4" w:tplc="040C0003" w:tentative="1">
      <w:start w:val="1"/>
      <w:numFmt w:val="bullet"/>
      <w:lvlText w:val="o"/>
      <w:lvlJc w:val="left"/>
      <w:pPr>
        <w:ind w:left="5130" w:hanging="360"/>
      </w:pPr>
      <w:rPr>
        <w:rFonts w:ascii="Courier New" w:hAnsi="Courier New" w:cs="Courier New" w:hint="default"/>
      </w:rPr>
    </w:lvl>
    <w:lvl w:ilvl="5" w:tplc="040C0005" w:tentative="1">
      <w:start w:val="1"/>
      <w:numFmt w:val="bullet"/>
      <w:lvlText w:val=""/>
      <w:lvlJc w:val="left"/>
      <w:pPr>
        <w:ind w:left="5850" w:hanging="360"/>
      </w:pPr>
      <w:rPr>
        <w:rFonts w:ascii="Wingdings" w:hAnsi="Wingdings" w:hint="default"/>
      </w:rPr>
    </w:lvl>
    <w:lvl w:ilvl="6" w:tplc="040C0001" w:tentative="1">
      <w:start w:val="1"/>
      <w:numFmt w:val="bullet"/>
      <w:lvlText w:val=""/>
      <w:lvlJc w:val="left"/>
      <w:pPr>
        <w:ind w:left="6570" w:hanging="360"/>
      </w:pPr>
      <w:rPr>
        <w:rFonts w:ascii="Symbol" w:hAnsi="Symbol" w:hint="default"/>
      </w:rPr>
    </w:lvl>
    <w:lvl w:ilvl="7" w:tplc="040C0003" w:tentative="1">
      <w:start w:val="1"/>
      <w:numFmt w:val="bullet"/>
      <w:lvlText w:val="o"/>
      <w:lvlJc w:val="left"/>
      <w:pPr>
        <w:ind w:left="7290" w:hanging="360"/>
      </w:pPr>
      <w:rPr>
        <w:rFonts w:ascii="Courier New" w:hAnsi="Courier New" w:cs="Courier New" w:hint="default"/>
      </w:rPr>
    </w:lvl>
    <w:lvl w:ilvl="8" w:tplc="040C0005" w:tentative="1">
      <w:start w:val="1"/>
      <w:numFmt w:val="bullet"/>
      <w:lvlText w:val=""/>
      <w:lvlJc w:val="left"/>
      <w:pPr>
        <w:ind w:left="8010" w:hanging="360"/>
      </w:pPr>
      <w:rPr>
        <w:rFonts w:ascii="Wingdings" w:hAnsi="Wingdings" w:hint="default"/>
      </w:rPr>
    </w:lvl>
  </w:abstractNum>
  <w:abstractNum w:abstractNumId="14">
    <w:nsid w:val="2E583130"/>
    <w:multiLevelType w:val="hybridMultilevel"/>
    <w:tmpl w:val="88AE15F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26D30D5"/>
    <w:multiLevelType w:val="hybridMultilevel"/>
    <w:tmpl w:val="2D3848CC"/>
    <w:lvl w:ilvl="0" w:tplc="040C000B">
      <w:start w:val="1"/>
      <w:numFmt w:val="bullet"/>
      <w:lvlText w:val=""/>
      <w:lvlJc w:val="left"/>
      <w:pPr>
        <w:ind w:left="1305" w:hanging="360"/>
      </w:pPr>
      <w:rPr>
        <w:rFonts w:ascii="Wingdings" w:hAnsi="Wingdings" w:hint="default"/>
      </w:rPr>
    </w:lvl>
    <w:lvl w:ilvl="1" w:tplc="040C0003" w:tentative="1">
      <w:start w:val="1"/>
      <w:numFmt w:val="bullet"/>
      <w:lvlText w:val="o"/>
      <w:lvlJc w:val="left"/>
      <w:pPr>
        <w:ind w:left="2025" w:hanging="360"/>
      </w:pPr>
      <w:rPr>
        <w:rFonts w:ascii="Courier New" w:hAnsi="Courier New" w:cs="Courier New" w:hint="default"/>
      </w:rPr>
    </w:lvl>
    <w:lvl w:ilvl="2" w:tplc="040C0005" w:tentative="1">
      <w:start w:val="1"/>
      <w:numFmt w:val="bullet"/>
      <w:lvlText w:val=""/>
      <w:lvlJc w:val="left"/>
      <w:pPr>
        <w:ind w:left="2745" w:hanging="360"/>
      </w:pPr>
      <w:rPr>
        <w:rFonts w:ascii="Wingdings" w:hAnsi="Wingdings" w:hint="default"/>
      </w:rPr>
    </w:lvl>
    <w:lvl w:ilvl="3" w:tplc="040C0001" w:tentative="1">
      <w:start w:val="1"/>
      <w:numFmt w:val="bullet"/>
      <w:lvlText w:val=""/>
      <w:lvlJc w:val="left"/>
      <w:pPr>
        <w:ind w:left="3465" w:hanging="360"/>
      </w:pPr>
      <w:rPr>
        <w:rFonts w:ascii="Symbol" w:hAnsi="Symbol" w:hint="default"/>
      </w:rPr>
    </w:lvl>
    <w:lvl w:ilvl="4" w:tplc="040C0003" w:tentative="1">
      <w:start w:val="1"/>
      <w:numFmt w:val="bullet"/>
      <w:lvlText w:val="o"/>
      <w:lvlJc w:val="left"/>
      <w:pPr>
        <w:ind w:left="4185" w:hanging="360"/>
      </w:pPr>
      <w:rPr>
        <w:rFonts w:ascii="Courier New" w:hAnsi="Courier New" w:cs="Courier New" w:hint="default"/>
      </w:rPr>
    </w:lvl>
    <w:lvl w:ilvl="5" w:tplc="040C0005" w:tentative="1">
      <w:start w:val="1"/>
      <w:numFmt w:val="bullet"/>
      <w:lvlText w:val=""/>
      <w:lvlJc w:val="left"/>
      <w:pPr>
        <w:ind w:left="4905" w:hanging="360"/>
      </w:pPr>
      <w:rPr>
        <w:rFonts w:ascii="Wingdings" w:hAnsi="Wingdings" w:hint="default"/>
      </w:rPr>
    </w:lvl>
    <w:lvl w:ilvl="6" w:tplc="040C0001" w:tentative="1">
      <w:start w:val="1"/>
      <w:numFmt w:val="bullet"/>
      <w:lvlText w:val=""/>
      <w:lvlJc w:val="left"/>
      <w:pPr>
        <w:ind w:left="5625" w:hanging="360"/>
      </w:pPr>
      <w:rPr>
        <w:rFonts w:ascii="Symbol" w:hAnsi="Symbol" w:hint="default"/>
      </w:rPr>
    </w:lvl>
    <w:lvl w:ilvl="7" w:tplc="040C0003" w:tentative="1">
      <w:start w:val="1"/>
      <w:numFmt w:val="bullet"/>
      <w:lvlText w:val="o"/>
      <w:lvlJc w:val="left"/>
      <w:pPr>
        <w:ind w:left="6345" w:hanging="360"/>
      </w:pPr>
      <w:rPr>
        <w:rFonts w:ascii="Courier New" w:hAnsi="Courier New" w:cs="Courier New" w:hint="default"/>
      </w:rPr>
    </w:lvl>
    <w:lvl w:ilvl="8" w:tplc="040C0005" w:tentative="1">
      <w:start w:val="1"/>
      <w:numFmt w:val="bullet"/>
      <w:lvlText w:val=""/>
      <w:lvlJc w:val="left"/>
      <w:pPr>
        <w:ind w:left="7065" w:hanging="360"/>
      </w:pPr>
      <w:rPr>
        <w:rFonts w:ascii="Wingdings" w:hAnsi="Wingdings" w:hint="default"/>
      </w:rPr>
    </w:lvl>
  </w:abstractNum>
  <w:abstractNum w:abstractNumId="16">
    <w:nsid w:val="34D75E87"/>
    <w:multiLevelType w:val="hybridMultilevel"/>
    <w:tmpl w:val="3446BA62"/>
    <w:lvl w:ilvl="0" w:tplc="040C0009">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7">
    <w:nsid w:val="38556091"/>
    <w:multiLevelType w:val="hybridMultilevel"/>
    <w:tmpl w:val="D8D89574"/>
    <w:lvl w:ilvl="0" w:tplc="040C000D">
      <w:start w:val="1"/>
      <w:numFmt w:val="bullet"/>
      <w:lvlText w:val=""/>
      <w:lvlJc w:val="left"/>
      <w:pPr>
        <w:ind w:left="3210" w:hanging="360"/>
      </w:pPr>
      <w:rPr>
        <w:rFonts w:ascii="Wingdings" w:hAnsi="Wingdings" w:hint="default"/>
      </w:rPr>
    </w:lvl>
    <w:lvl w:ilvl="1" w:tplc="040C0003" w:tentative="1">
      <w:start w:val="1"/>
      <w:numFmt w:val="bullet"/>
      <w:lvlText w:val="o"/>
      <w:lvlJc w:val="left"/>
      <w:pPr>
        <w:ind w:left="3930" w:hanging="360"/>
      </w:pPr>
      <w:rPr>
        <w:rFonts w:ascii="Courier New" w:hAnsi="Courier New" w:cs="Courier New" w:hint="default"/>
      </w:rPr>
    </w:lvl>
    <w:lvl w:ilvl="2" w:tplc="040C0005" w:tentative="1">
      <w:start w:val="1"/>
      <w:numFmt w:val="bullet"/>
      <w:lvlText w:val=""/>
      <w:lvlJc w:val="left"/>
      <w:pPr>
        <w:ind w:left="4650" w:hanging="360"/>
      </w:pPr>
      <w:rPr>
        <w:rFonts w:ascii="Wingdings" w:hAnsi="Wingdings" w:hint="default"/>
      </w:rPr>
    </w:lvl>
    <w:lvl w:ilvl="3" w:tplc="040C0001" w:tentative="1">
      <w:start w:val="1"/>
      <w:numFmt w:val="bullet"/>
      <w:lvlText w:val=""/>
      <w:lvlJc w:val="left"/>
      <w:pPr>
        <w:ind w:left="5370" w:hanging="360"/>
      </w:pPr>
      <w:rPr>
        <w:rFonts w:ascii="Symbol" w:hAnsi="Symbol" w:hint="default"/>
      </w:rPr>
    </w:lvl>
    <w:lvl w:ilvl="4" w:tplc="040C0003" w:tentative="1">
      <w:start w:val="1"/>
      <w:numFmt w:val="bullet"/>
      <w:lvlText w:val="o"/>
      <w:lvlJc w:val="left"/>
      <w:pPr>
        <w:ind w:left="6090" w:hanging="360"/>
      </w:pPr>
      <w:rPr>
        <w:rFonts w:ascii="Courier New" w:hAnsi="Courier New" w:cs="Courier New" w:hint="default"/>
      </w:rPr>
    </w:lvl>
    <w:lvl w:ilvl="5" w:tplc="040C0005" w:tentative="1">
      <w:start w:val="1"/>
      <w:numFmt w:val="bullet"/>
      <w:lvlText w:val=""/>
      <w:lvlJc w:val="left"/>
      <w:pPr>
        <w:ind w:left="6810" w:hanging="360"/>
      </w:pPr>
      <w:rPr>
        <w:rFonts w:ascii="Wingdings" w:hAnsi="Wingdings" w:hint="default"/>
      </w:rPr>
    </w:lvl>
    <w:lvl w:ilvl="6" w:tplc="040C0001" w:tentative="1">
      <w:start w:val="1"/>
      <w:numFmt w:val="bullet"/>
      <w:lvlText w:val=""/>
      <w:lvlJc w:val="left"/>
      <w:pPr>
        <w:ind w:left="7530" w:hanging="360"/>
      </w:pPr>
      <w:rPr>
        <w:rFonts w:ascii="Symbol" w:hAnsi="Symbol" w:hint="default"/>
      </w:rPr>
    </w:lvl>
    <w:lvl w:ilvl="7" w:tplc="040C0003" w:tentative="1">
      <w:start w:val="1"/>
      <w:numFmt w:val="bullet"/>
      <w:lvlText w:val="o"/>
      <w:lvlJc w:val="left"/>
      <w:pPr>
        <w:ind w:left="8250" w:hanging="360"/>
      </w:pPr>
      <w:rPr>
        <w:rFonts w:ascii="Courier New" w:hAnsi="Courier New" w:cs="Courier New" w:hint="default"/>
      </w:rPr>
    </w:lvl>
    <w:lvl w:ilvl="8" w:tplc="040C0005" w:tentative="1">
      <w:start w:val="1"/>
      <w:numFmt w:val="bullet"/>
      <w:lvlText w:val=""/>
      <w:lvlJc w:val="left"/>
      <w:pPr>
        <w:ind w:left="8970" w:hanging="360"/>
      </w:pPr>
      <w:rPr>
        <w:rFonts w:ascii="Wingdings" w:hAnsi="Wingdings" w:hint="default"/>
      </w:rPr>
    </w:lvl>
  </w:abstractNum>
  <w:abstractNum w:abstractNumId="18">
    <w:nsid w:val="3A075E26"/>
    <w:multiLevelType w:val="hybridMultilevel"/>
    <w:tmpl w:val="3954A76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E4A5AD4"/>
    <w:multiLevelType w:val="hybridMultilevel"/>
    <w:tmpl w:val="5BE2566A"/>
    <w:lvl w:ilvl="0" w:tplc="E766E564">
      <w:start w:val="1"/>
      <w:numFmt w:val="bullet"/>
      <w:lvlText w:val=""/>
      <w:lvlJc w:val="left"/>
      <w:pPr>
        <w:ind w:left="2970" w:hanging="360"/>
      </w:pPr>
      <w:rPr>
        <w:rFonts w:ascii="Wingdings" w:hAnsi="Wingdings" w:hint="default"/>
      </w:rPr>
    </w:lvl>
    <w:lvl w:ilvl="1" w:tplc="040C0003" w:tentative="1">
      <w:start w:val="1"/>
      <w:numFmt w:val="bullet"/>
      <w:lvlText w:val="o"/>
      <w:lvlJc w:val="left"/>
      <w:pPr>
        <w:ind w:left="3690" w:hanging="360"/>
      </w:pPr>
      <w:rPr>
        <w:rFonts w:ascii="Courier New" w:hAnsi="Courier New" w:cs="Courier New" w:hint="default"/>
      </w:rPr>
    </w:lvl>
    <w:lvl w:ilvl="2" w:tplc="040C0005" w:tentative="1">
      <w:start w:val="1"/>
      <w:numFmt w:val="bullet"/>
      <w:lvlText w:val=""/>
      <w:lvlJc w:val="left"/>
      <w:pPr>
        <w:ind w:left="4410" w:hanging="360"/>
      </w:pPr>
      <w:rPr>
        <w:rFonts w:ascii="Wingdings" w:hAnsi="Wingdings" w:hint="default"/>
      </w:rPr>
    </w:lvl>
    <w:lvl w:ilvl="3" w:tplc="040C0001" w:tentative="1">
      <w:start w:val="1"/>
      <w:numFmt w:val="bullet"/>
      <w:lvlText w:val=""/>
      <w:lvlJc w:val="left"/>
      <w:pPr>
        <w:ind w:left="5130" w:hanging="360"/>
      </w:pPr>
      <w:rPr>
        <w:rFonts w:ascii="Symbol" w:hAnsi="Symbol" w:hint="default"/>
      </w:rPr>
    </w:lvl>
    <w:lvl w:ilvl="4" w:tplc="040C0003" w:tentative="1">
      <w:start w:val="1"/>
      <w:numFmt w:val="bullet"/>
      <w:lvlText w:val="o"/>
      <w:lvlJc w:val="left"/>
      <w:pPr>
        <w:ind w:left="5850" w:hanging="360"/>
      </w:pPr>
      <w:rPr>
        <w:rFonts w:ascii="Courier New" w:hAnsi="Courier New" w:cs="Courier New" w:hint="default"/>
      </w:rPr>
    </w:lvl>
    <w:lvl w:ilvl="5" w:tplc="040C0005" w:tentative="1">
      <w:start w:val="1"/>
      <w:numFmt w:val="bullet"/>
      <w:lvlText w:val=""/>
      <w:lvlJc w:val="left"/>
      <w:pPr>
        <w:ind w:left="6570" w:hanging="360"/>
      </w:pPr>
      <w:rPr>
        <w:rFonts w:ascii="Wingdings" w:hAnsi="Wingdings" w:hint="default"/>
      </w:rPr>
    </w:lvl>
    <w:lvl w:ilvl="6" w:tplc="040C0001" w:tentative="1">
      <w:start w:val="1"/>
      <w:numFmt w:val="bullet"/>
      <w:lvlText w:val=""/>
      <w:lvlJc w:val="left"/>
      <w:pPr>
        <w:ind w:left="7290" w:hanging="360"/>
      </w:pPr>
      <w:rPr>
        <w:rFonts w:ascii="Symbol" w:hAnsi="Symbol" w:hint="default"/>
      </w:rPr>
    </w:lvl>
    <w:lvl w:ilvl="7" w:tplc="040C0003" w:tentative="1">
      <w:start w:val="1"/>
      <w:numFmt w:val="bullet"/>
      <w:lvlText w:val="o"/>
      <w:lvlJc w:val="left"/>
      <w:pPr>
        <w:ind w:left="8010" w:hanging="360"/>
      </w:pPr>
      <w:rPr>
        <w:rFonts w:ascii="Courier New" w:hAnsi="Courier New" w:cs="Courier New" w:hint="default"/>
      </w:rPr>
    </w:lvl>
    <w:lvl w:ilvl="8" w:tplc="040C0005" w:tentative="1">
      <w:start w:val="1"/>
      <w:numFmt w:val="bullet"/>
      <w:lvlText w:val=""/>
      <w:lvlJc w:val="left"/>
      <w:pPr>
        <w:ind w:left="8730" w:hanging="360"/>
      </w:pPr>
      <w:rPr>
        <w:rFonts w:ascii="Wingdings" w:hAnsi="Wingdings" w:hint="default"/>
      </w:rPr>
    </w:lvl>
  </w:abstractNum>
  <w:abstractNum w:abstractNumId="20">
    <w:nsid w:val="40D03EA1"/>
    <w:multiLevelType w:val="hybridMultilevel"/>
    <w:tmpl w:val="DC9E48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3236425"/>
    <w:multiLevelType w:val="hybridMultilevel"/>
    <w:tmpl w:val="676278D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4BF671DF"/>
    <w:multiLevelType w:val="hybridMultilevel"/>
    <w:tmpl w:val="87CE7F90"/>
    <w:lvl w:ilvl="0" w:tplc="040C000D">
      <w:start w:val="1"/>
      <w:numFmt w:val="bullet"/>
      <w:lvlText w:val=""/>
      <w:lvlJc w:val="left"/>
      <w:pPr>
        <w:ind w:left="1830" w:hanging="360"/>
      </w:pPr>
      <w:rPr>
        <w:rFonts w:ascii="Wingdings" w:hAnsi="Wingdings" w:hint="default"/>
      </w:rPr>
    </w:lvl>
    <w:lvl w:ilvl="1" w:tplc="040C0003" w:tentative="1">
      <w:start w:val="1"/>
      <w:numFmt w:val="bullet"/>
      <w:lvlText w:val="o"/>
      <w:lvlJc w:val="left"/>
      <w:pPr>
        <w:ind w:left="2550" w:hanging="360"/>
      </w:pPr>
      <w:rPr>
        <w:rFonts w:ascii="Courier New" w:hAnsi="Courier New" w:cs="Courier New" w:hint="default"/>
      </w:rPr>
    </w:lvl>
    <w:lvl w:ilvl="2" w:tplc="040C0005" w:tentative="1">
      <w:start w:val="1"/>
      <w:numFmt w:val="bullet"/>
      <w:lvlText w:val=""/>
      <w:lvlJc w:val="left"/>
      <w:pPr>
        <w:ind w:left="3270" w:hanging="360"/>
      </w:pPr>
      <w:rPr>
        <w:rFonts w:ascii="Wingdings" w:hAnsi="Wingdings" w:hint="default"/>
      </w:rPr>
    </w:lvl>
    <w:lvl w:ilvl="3" w:tplc="040C0001" w:tentative="1">
      <w:start w:val="1"/>
      <w:numFmt w:val="bullet"/>
      <w:lvlText w:val=""/>
      <w:lvlJc w:val="left"/>
      <w:pPr>
        <w:ind w:left="3990" w:hanging="360"/>
      </w:pPr>
      <w:rPr>
        <w:rFonts w:ascii="Symbol" w:hAnsi="Symbol" w:hint="default"/>
      </w:rPr>
    </w:lvl>
    <w:lvl w:ilvl="4" w:tplc="040C0003" w:tentative="1">
      <w:start w:val="1"/>
      <w:numFmt w:val="bullet"/>
      <w:lvlText w:val="o"/>
      <w:lvlJc w:val="left"/>
      <w:pPr>
        <w:ind w:left="4710" w:hanging="360"/>
      </w:pPr>
      <w:rPr>
        <w:rFonts w:ascii="Courier New" w:hAnsi="Courier New" w:cs="Courier New" w:hint="default"/>
      </w:rPr>
    </w:lvl>
    <w:lvl w:ilvl="5" w:tplc="040C0005" w:tentative="1">
      <w:start w:val="1"/>
      <w:numFmt w:val="bullet"/>
      <w:lvlText w:val=""/>
      <w:lvlJc w:val="left"/>
      <w:pPr>
        <w:ind w:left="5430" w:hanging="360"/>
      </w:pPr>
      <w:rPr>
        <w:rFonts w:ascii="Wingdings" w:hAnsi="Wingdings" w:hint="default"/>
      </w:rPr>
    </w:lvl>
    <w:lvl w:ilvl="6" w:tplc="040C0001" w:tentative="1">
      <w:start w:val="1"/>
      <w:numFmt w:val="bullet"/>
      <w:lvlText w:val=""/>
      <w:lvlJc w:val="left"/>
      <w:pPr>
        <w:ind w:left="6150" w:hanging="360"/>
      </w:pPr>
      <w:rPr>
        <w:rFonts w:ascii="Symbol" w:hAnsi="Symbol" w:hint="default"/>
      </w:rPr>
    </w:lvl>
    <w:lvl w:ilvl="7" w:tplc="040C0003" w:tentative="1">
      <w:start w:val="1"/>
      <w:numFmt w:val="bullet"/>
      <w:lvlText w:val="o"/>
      <w:lvlJc w:val="left"/>
      <w:pPr>
        <w:ind w:left="6870" w:hanging="360"/>
      </w:pPr>
      <w:rPr>
        <w:rFonts w:ascii="Courier New" w:hAnsi="Courier New" w:cs="Courier New" w:hint="default"/>
      </w:rPr>
    </w:lvl>
    <w:lvl w:ilvl="8" w:tplc="040C0005" w:tentative="1">
      <w:start w:val="1"/>
      <w:numFmt w:val="bullet"/>
      <w:lvlText w:val=""/>
      <w:lvlJc w:val="left"/>
      <w:pPr>
        <w:ind w:left="7590" w:hanging="360"/>
      </w:pPr>
      <w:rPr>
        <w:rFonts w:ascii="Wingdings" w:hAnsi="Wingdings" w:hint="default"/>
      </w:rPr>
    </w:lvl>
  </w:abstractNum>
  <w:abstractNum w:abstractNumId="23">
    <w:nsid w:val="520B291E"/>
    <w:multiLevelType w:val="hybridMultilevel"/>
    <w:tmpl w:val="230AB4DE"/>
    <w:lvl w:ilvl="0" w:tplc="040C0009">
      <w:start w:val="1"/>
      <w:numFmt w:val="bullet"/>
      <w:lvlText w:val=""/>
      <w:lvlJc w:val="left"/>
      <w:pPr>
        <w:ind w:left="2070" w:hanging="360"/>
      </w:pPr>
      <w:rPr>
        <w:rFonts w:ascii="Wingdings" w:hAnsi="Wingdings"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24">
    <w:nsid w:val="569E3066"/>
    <w:multiLevelType w:val="hybridMultilevel"/>
    <w:tmpl w:val="E21013B6"/>
    <w:lvl w:ilvl="0" w:tplc="040C000D">
      <w:start w:val="1"/>
      <w:numFmt w:val="bullet"/>
      <w:lvlText w:val=""/>
      <w:lvlJc w:val="left"/>
      <w:pPr>
        <w:ind w:left="1830" w:hanging="360"/>
      </w:pPr>
      <w:rPr>
        <w:rFonts w:ascii="Wingdings" w:hAnsi="Wingdings" w:hint="default"/>
      </w:rPr>
    </w:lvl>
    <w:lvl w:ilvl="1" w:tplc="040C0003" w:tentative="1">
      <w:start w:val="1"/>
      <w:numFmt w:val="bullet"/>
      <w:lvlText w:val="o"/>
      <w:lvlJc w:val="left"/>
      <w:pPr>
        <w:ind w:left="2550" w:hanging="360"/>
      </w:pPr>
      <w:rPr>
        <w:rFonts w:ascii="Courier New" w:hAnsi="Courier New" w:cs="Courier New" w:hint="default"/>
      </w:rPr>
    </w:lvl>
    <w:lvl w:ilvl="2" w:tplc="040C0005" w:tentative="1">
      <w:start w:val="1"/>
      <w:numFmt w:val="bullet"/>
      <w:lvlText w:val=""/>
      <w:lvlJc w:val="left"/>
      <w:pPr>
        <w:ind w:left="3270" w:hanging="360"/>
      </w:pPr>
      <w:rPr>
        <w:rFonts w:ascii="Wingdings" w:hAnsi="Wingdings" w:hint="default"/>
      </w:rPr>
    </w:lvl>
    <w:lvl w:ilvl="3" w:tplc="040C0001" w:tentative="1">
      <w:start w:val="1"/>
      <w:numFmt w:val="bullet"/>
      <w:lvlText w:val=""/>
      <w:lvlJc w:val="left"/>
      <w:pPr>
        <w:ind w:left="3990" w:hanging="360"/>
      </w:pPr>
      <w:rPr>
        <w:rFonts w:ascii="Symbol" w:hAnsi="Symbol" w:hint="default"/>
      </w:rPr>
    </w:lvl>
    <w:lvl w:ilvl="4" w:tplc="040C0003" w:tentative="1">
      <w:start w:val="1"/>
      <w:numFmt w:val="bullet"/>
      <w:lvlText w:val="o"/>
      <w:lvlJc w:val="left"/>
      <w:pPr>
        <w:ind w:left="4710" w:hanging="360"/>
      </w:pPr>
      <w:rPr>
        <w:rFonts w:ascii="Courier New" w:hAnsi="Courier New" w:cs="Courier New" w:hint="default"/>
      </w:rPr>
    </w:lvl>
    <w:lvl w:ilvl="5" w:tplc="040C0005" w:tentative="1">
      <w:start w:val="1"/>
      <w:numFmt w:val="bullet"/>
      <w:lvlText w:val=""/>
      <w:lvlJc w:val="left"/>
      <w:pPr>
        <w:ind w:left="5430" w:hanging="360"/>
      </w:pPr>
      <w:rPr>
        <w:rFonts w:ascii="Wingdings" w:hAnsi="Wingdings" w:hint="default"/>
      </w:rPr>
    </w:lvl>
    <w:lvl w:ilvl="6" w:tplc="040C0001" w:tentative="1">
      <w:start w:val="1"/>
      <w:numFmt w:val="bullet"/>
      <w:lvlText w:val=""/>
      <w:lvlJc w:val="left"/>
      <w:pPr>
        <w:ind w:left="6150" w:hanging="360"/>
      </w:pPr>
      <w:rPr>
        <w:rFonts w:ascii="Symbol" w:hAnsi="Symbol" w:hint="default"/>
      </w:rPr>
    </w:lvl>
    <w:lvl w:ilvl="7" w:tplc="040C0003" w:tentative="1">
      <w:start w:val="1"/>
      <w:numFmt w:val="bullet"/>
      <w:lvlText w:val="o"/>
      <w:lvlJc w:val="left"/>
      <w:pPr>
        <w:ind w:left="6870" w:hanging="360"/>
      </w:pPr>
      <w:rPr>
        <w:rFonts w:ascii="Courier New" w:hAnsi="Courier New" w:cs="Courier New" w:hint="default"/>
      </w:rPr>
    </w:lvl>
    <w:lvl w:ilvl="8" w:tplc="040C0005" w:tentative="1">
      <w:start w:val="1"/>
      <w:numFmt w:val="bullet"/>
      <w:lvlText w:val=""/>
      <w:lvlJc w:val="left"/>
      <w:pPr>
        <w:ind w:left="7590" w:hanging="360"/>
      </w:pPr>
      <w:rPr>
        <w:rFonts w:ascii="Wingdings" w:hAnsi="Wingdings" w:hint="default"/>
      </w:rPr>
    </w:lvl>
  </w:abstractNum>
  <w:abstractNum w:abstractNumId="25">
    <w:nsid w:val="67D9410E"/>
    <w:multiLevelType w:val="multilevel"/>
    <w:tmpl w:val="E4284DE2"/>
    <w:lvl w:ilvl="0">
      <w:start w:val="2"/>
      <w:numFmt w:val="decimal"/>
      <w:lvlText w:val="%1"/>
      <w:lvlJc w:val="left"/>
      <w:pPr>
        <w:ind w:left="930" w:hanging="930"/>
      </w:pPr>
      <w:rPr>
        <w:rFonts w:hint="default"/>
        <w:u w:val="single"/>
      </w:rPr>
    </w:lvl>
    <w:lvl w:ilvl="1">
      <w:start w:val="1"/>
      <w:numFmt w:val="decimal"/>
      <w:lvlText w:val="%1.%2"/>
      <w:lvlJc w:val="left"/>
      <w:pPr>
        <w:ind w:left="1056" w:hanging="930"/>
      </w:pPr>
      <w:rPr>
        <w:rFonts w:hint="default"/>
        <w:u w:val="single"/>
      </w:rPr>
    </w:lvl>
    <w:lvl w:ilvl="2">
      <w:start w:val="1"/>
      <w:numFmt w:val="decimal"/>
      <w:lvlText w:val="%1.%2.%3"/>
      <w:lvlJc w:val="left"/>
      <w:pPr>
        <w:ind w:left="1182" w:hanging="930"/>
      </w:pPr>
      <w:rPr>
        <w:rFonts w:hint="default"/>
        <w:u w:val="single"/>
      </w:rPr>
    </w:lvl>
    <w:lvl w:ilvl="3">
      <w:start w:val="3"/>
      <w:numFmt w:val="decimal"/>
      <w:lvlText w:val="%1.%2.%3.%4"/>
      <w:lvlJc w:val="left"/>
      <w:pPr>
        <w:ind w:left="1458" w:hanging="1080"/>
      </w:pPr>
      <w:rPr>
        <w:rFonts w:hint="default"/>
        <w:u w:val="single"/>
      </w:rPr>
    </w:lvl>
    <w:lvl w:ilvl="4">
      <w:start w:val="1"/>
      <w:numFmt w:val="decimal"/>
      <w:lvlText w:val="%1.%2.%3.%4.%5"/>
      <w:lvlJc w:val="left"/>
      <w:pPr>
        <w:ind w:left="1944" w:hanging="1440"/>
      </w:pPr>
      <w:rPr>
        <w:rFonts w:hint="default"/>
        <w:u w:val="single"/>
      </w:rPr>
    </w:lvl>
    <w:lvl w:ilvl="5">
      <w:start w:val="1"/>
      <w:numFmt w:val="decimal"/>
      <w:lvlText w:val="%1.%2.%3.%4.%5.%6"/>
      <w:lvlJc w:val="left"/>
      <w:pPr>
        <w:ind w:left="2070" w:hanging="1440"/>
      </w:pPr>
      <w:rPr>
        <w:rFonts w:hint="default"/>
        <w:u w:val="single"/>
      </w:rPr>
    </w:lvl>
    <w:lvl w:ilvl="6">
      <w:start w:val="1"/>
      <w:numFmt w:val="decimal"/>
      <w:lvlText w:val="%1.%2.%3.%4.%5.%6.%7"/>
      <w:lvlJc w:val="left"/>
      <w:pPr>
        <w:ind w:left="2556" w:hanging="1800"/>
      </w:pPr>
      <w:rPr>
        <w:rFonts w:hint="default"/>
        <w:u w:val="single"/>
      </w:rPr>
    </w:lvl>
    <w:lvl w:ilvl="7">
      <w:start w:val="1"/>
      <w:numFmt w:val="decimal"/>
      <w:lvlText w:val="%1.%2.%3.%4.%5.%6.%7.%8"/>
      <w:lvlJc w:val="left"/>
      <w:pPr>
        <w:ind w:left="3042" w:hanging="2160"/>
      </w:pPr>
      <w:rPr>
        <w:rFonts w:hint="default"/>
        <w:u w:val="single"/>
      </w:rPr>
    </w:lvl>
    <w:lvl w:ilvl="8">
      <w:start w:val="1"/>
      <w:numFmt w:val="decimal"/>
      <w:lvlText w:val="%1.%2.%3.%4.%5.%6.%7.%8.%9"/>
      <w:lvlJc w:val="left"/>
      <w:pPr>
        <w:ind w:left="3168" w:hanging="2160"/>
      </w:pPr>
      <w:rPr>
        <w:rFonts w:hint="default"/>
        <w:u w:val="single"/>
      </w:rPr>
    </w:lvl>
  </w:abstractNum>
  <w:abstractNum w:abstractNumId="26">
    <w:nsid w:val="68C927B0"/>
    <w:multiLevelType w:val="hybridMultilevel"/>
    <w:tmpl w:val="70C25E42"/>
    <w:lvl w:ilvl="0" w:tplc="040C000D">
      <w:start w:val="1"/>
      <w:numFmt w:val="bullet"/>
      <w:lvlText w:val=""/>
      <w:lvlJc w:val="left"/>
      <w:pPr>
        <w:ind w:left="2835" w:hanging="360"/>
      </w:pPr>
      <w:rPr>
        <w:rFonts w:ascii="Wingdings" w:hAnsi="Wingdings" w:hint="default"/>
      </w:rPr>
    </w:lvl>
    <w:lvl w:ilvl="1" w:tplc="040C0003" w:tentative="1">
      <w:start w:val="1"/>
      <w:numFmt w:val="bullet"/>
      <w:lvlText w:val="o"/>
      <w:lvlJc w:val="left"/>
      <w:pPr>
        <w:ind w:left="3555" w:hanging="360"/>
      </w:pPr>
      <w:rPr>
        <w:rFonts w:ascii="Courier New" w:hAnsi="Courier New" w:cs="Courier New" w:hint="default"/>
      </w:rPr>
    </w:lvl>
    <w:lvl w:ilvl="2" w:tplc="040C0005" w:tentative="1">
      <w:start w:val="1"/>
      <w:numFmt w:val="bullet"/>
      <w:lvlText w:val=""/>
      <w:lvlJc w:val="left"/>
      <w:pPr>
        <w:ind w:left="4275" w:hanging="360"/>
      </w:pPr>
      <w:rPr>
        <w:rFonts w:ascii="Wingdings" w:hAnsi="Wingdings" w:hint="default"/>
      </w:rPr>
    </w:lvl>
    <w:lvl w:ilvl="3" w:tplc="040C0001" w:tentative="1">
      <w:start w:val="1"/>
      <w:numFmt w:val="bullet"/>
      <w:lvlText w:val=""/>
      <w:lvlJc w:val="left"/>
      <w:pPr>
        <w:ind w:left="4995" w:hanging="360"/>
      </w:pPr>
      <w:rPr>
        <w:rFonts w:ascii="Symbol" w:hAnsi="Symbol" w:hint="default"/>
      </w:rPr>
    </w:lvl>
    <w:lvl w:ilvl="4" w:tplc="040C0003" w:tentative="1">
      <w:start w:val="1"/>
      <w:numFmt w:val="bullet"/>
      <w:lvlText w:val="o"/>
      <w:lvlJc w:val="left"/>
      <w:pPr>
        <w:ind w:left="5715" w:hanging="360"/>
      </w:pPr>
      <w:rPr>
        <w:rFonts w:ascii="Courier New" w:hAnsi="Courier New" w:cs="Courier New" w:hint="default"/>
      </w:rPr>
    </w:lvl>
    <w:lvl w:ilvl="5" w:tplc="040C0005" w:tentative="1">
      <w:start w:val="1"/>
      <w:numFmt w:val="bullet"/>
      <w:lvlText w:val=""/>
      <w:lvlJc w:val="left"/>
      <w:pPr>
        <w:ind w:left="6435" w:hanging="360"/>
      </w:pPr>
      <w:rPr>
        <w:rFonts w:ascii="Wingdings" w:hAnsi="Wingdings" w:hint="default"/>
      </w:rPr>
    </w:lvl>
    <w:lvl w:ilvl="6" w:tplc="040C0001" w:tentative="1">
      <w:start w:val="1"/>
      <w:numFmt w:val="bullet"/>
      <w:lvlText w:val=""/>
      <w:lvlJc w:val="left"/>
      <w:pPr>
        <w:ind w:left="7155" w:hanging="360"/>
      </w:pPr>
      <w:rPr>
        <w:rFonts w:ascii="Symbol" w:hAnsi="Symbol" w:hint="default"/>
      </w:rPr>
    </w:lvl>
    <w:lvl w:ilvl="7" w:tplc="040C0003" w:tentative="1">
      <w:start w:val="1"/>
      <w:numFmt w:val="bullet"/>
      <w:lvlText w:val="o"/>
      <w:lvlJc w:val="left"/>
      <w:pPr>
        <w:ind w:left="7875" w:hanging="360"/>
      </w:pPr>
      <w:rPr>
        <w:rFonts w:ascii="Courier New" w:hAnsi="Courier New" w:cs="Courier New" w:hint="default"/>
      </w:rPr>
    </w:lvl>
    <w:lvl w:ilvl="8" w:tplc="040C0005" w:tentative="1">
      <w:start w:val="1"/>
      <w:numFmt w:val="bullet"/>
      <w:lvlText w:val=""/>
      <w:lvlJc w:val="left"/>
      <w:pPr>
        <w:ind w:left="8595" w:hanging="360"/>
      </w:pPr>
      <w:rPr>
        <w:rFonts w:ascii="Wingdings" w:hAnsi="Wingdings" w:hint="default"/>
      </w:rPr>
    </w:lvl>
  </w:abstractNum>
  <w:abstractNum w:abstractNumId="27">
    <w:nsid w:val="6E71249C"/>
    <w:multiLevelType w:val="hybridMultilevel"/>
    <w:tmpl w:val="615ED444"/>
    <w:lvl w:ilvl="0" w:tplc="040C0009">
      <w:start w:val="1"/>
      <w:numFmt w:val="bullet"/>
      <w:lvlText w:val=""/>
      <w:lvlJc w:val="left"/>
      <w:pPr>
        <w:ind w:left="1755" w:hanging="360"/>
      </w:pPr>
      <w:rPr>
        <w:rFonts w:ascii="Wingdings" w:hAnsi="Wingdings"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28">
    <w:nsid w:val="726904AD"/>
    <w:multiLevelType w:val="multilevel"/>
    <w:tmpl w:val="0A162DDA"/>
    <w:lvl w:ilvl="0">
      <w:start w:val="2"/>
      <w:numFmt w:val="decimal"/>
      <w:lvlText w:val="%1"/>
      <w:lvlJc w:val="left"/>
      <w:pPr>
        <w:ind w:left="825" w:hanging="825"/>
      </w:pPr>
      <w:rPr>
        <w:rFonts w:hint="default"/>
        <w:u w:val="single"/>
      </w:rPr>
    </w:lvl>
    <w:lvl w:ilvl="1">
      <w:start w:val="1"/>
      <w:numFmt w:val="decimal"/>
      <w:lvlText w:val="%1.%2"/>
      <w:lvlJc w:val="left"/>
      <w:pPr>
        <w:ind w:left="1205" w:hanging="825"/>
      </w:pPr>
      <w:rPr>
        <w:rFonts w:hint="default"/>
        <w:u w:val="single"/>
      </w:rPr>
    </w:lvl>
    <w:lvl w:ilvl="2">
      <w:start w:val="1"/>
      <w:numFmt w:val="decimal"/>
      <w:lvlText w:val="%1.%2.%3"/>
      <w:lvlJc w:val="left"/>
      <w:pPr>
        <w:ind w:left="1393" w:hanging="825"/>
      </w:pPr>
      <w:rPr>
        <w:rFonts w:hint="default"/>
        <w:u w:val="none"/>
      </w:rPr>
    </w:lvl>
    <w:lvl w:ilvl="3">
      <w:start w:val="2"/>
      <w:numFmt w:val="decimal"/>
      <w:lvlText w:val="%1.%2.%3.%4"/>
      <w:lvlJc w:val="left"/>
      <w:pPr>
        <w:ind w:left="2073" w:hanging="1080"/>
      </w:pPr>
      <w:rPr>
        <w:rFonts w:hint="default"/>
        <w:b/>
        <w:bCs/>
        <w:sz w:val="28"/>
        <w:szCs w:val="28"/>
        <w:u w:val="single"/>
      </w:rPr>
    </w:lvl>
    <w:lvl w:ilvl="4">
      <w:start w:val="1"/>
      <w:numFmt w:val="decimal"/>
      <w:lvlText w:val="%1.%2.%3.%4.%5"/>
      <w:lvlJc w:val="left"/>
      <w:pPr>
        <w:ind w:left="2600" w:hanging="1080"/>
      </w:pPr>
      <w:rPr>
        <w:rFonts w:hint="default"/>
        <w:u w:val="single"/>
      </w:rPr>
    </w:lvl>
    <w:lvl w:ilvl="5">
      <w:start w:val="1"/>
      <w:numFmt w:val="decimal"/>
      <w:lvlText w:val="%1.%2.%3.%4.%5.%6"/>
      <w:lvlJc w:val="left"/>
      <w:pPr>
        <w:ind w:left="3340" w:hanging="1440"/>
      </w:pPr>
      <w:rPr>
        <w:rFonts w:hint="default"/>
        <w:u w:val="single"/>
      </w:rPr>
    </w:lvl>
    <w:lvl w:ilvl="6">
      <w:start w:val="1"/>
      <w:numFmt w:val="decimal"/>
      <w:lvlText w:val="%1.%2.%3.%4.%5.%6.%7"/>
      <w:lvlJc w:val="left"/>
      <w:pPr>
        <w:ind w:left="3720" w:hanging="1440"/>
      </w:pPr>
      <w:rPr>
        <w:rFonts w:hint="default"/>
        <w:u w:val="single"/>
      </w:rPr>
    </w:lvl>
    <w:lvl w:ilvl="7">
      <w:start w:val="1"/>
      <w:numFmt w:val="decimal"/>
      <w:lvlText w:val="%1.%2.%3.%4.%5.%6.%7.%8"/>
      <w:lvlJc w:val="left"/>
      <w:pPr>
        <w:ind w:left="4460" w:hanging="1800"/>
      </w:pPr>
      <w:rPr>
        <w:rFonts w:hint="default"/>
        <w:u w:val="single"/>
      </w:rPr>
    </w:lvl>
    <w:lvl w:ilvl="8">
      <w:start w:val="1"/>
      <w:numFmt w:val="decimal"/>
      <w:lvlText w:val="%1.%2.%3.%4.%5.%6.%7.%8.%9"/>
      <w:lvlJc w:val="left"/>
      <w:pPr>
        <w:ind w:left="5200" w:hanging="2160"/>
      </w:pPr>
      <w:rPr>
        <w:rFonts w:hint="default"/>
        <w:u w:val="single"/>
      </w:rPr>
    </w:lvl>
  </w:abstractNum>
  <w:abstractNum w:abstractNumId="29">
    <w:nsid w:val="7EC948B3"/>
    <w:multiLevelType w:val="hybridMultilevel"/>
    <w:tmpl w:val="67BC2ABC"/>
    <w:lvl w:ilvl="0" w:tplc="040C0009">
      <w:start w:val="1"/>
      <w:numFmt w:val="bullet"/>
      <w:lvlText w:val=""/>
      <w:lvlJc w:val="left"/>
      <w:pPr>
        <w:ind w:left="1845" w:hanging="360"/>
      </w:pPr>
      <w:rPr>
        <w:rFonts w:ascii="Wingdings" w:hAnsi="Wingdings" w:hint="default"/>
      </w:rPr>
    </w:lvl>
    <w:lvl w:ilvl="1" w:tplc="040C0003" w:tentative="1">
      <w:start w:val="1"/>
      <w:numFmt w:val="bullet"/>
      <w:lvlText w:val="o"/>
      <w:lvlJc w:val="left"/>
      <w:pPr>
        <w:ind w:left="2565" w:hanging="360"/>
      </w:pPr>
      <w:rPr>
        <w:rFonts w:ascii="Courier New" w:hAnsi="Courier New" w:cs="Courier New" w:hint="default"/>
      </w:rPr>
    </w:lvl>
    <w:lvl w:ilvl="2" w:tplc="040C0005" w:tentative="1">
      <w:start w:val="1"/>
      <w:numFmt w:val="bullet"/>
      <w:lvlText w:val=""/>
      <w:lvlJc w:val="left"/>
      <w:pPr>
        <w:ind w:left="3285" w:hanging="360"/>
      </w:pPr>
      <w:rPr>
        <w:rFonts w:ascii="Wingdings" w:hAnsi="Wingdings" w:hint="default"/>
      </w:rPr>
    </w:lvl>
    <w:lvl w:ilvl="3" w:tplc="040C0001" w:tentative="1">
      <w:start w:val="1"/>
      <w:numFmt w:val="bullet"/>
      <w:lvlText w:val=""/>
      <w:lvlJc w:val="left"/>
      <w:pPr>
        <w:ind w:left="4005" w:hanging="360"/>
      </w:pPr>
      <w:rPr>
        <w:rFonts w:ascii="Symbol" w:hAnsi="Symbol" w:hint="default"/>
      </w:rPr>
    </w:lvl>
    <w:lvl w:ilvl="4" w:tplc="040C0003" w:tentative="1">
      <w:start w:val="1"/>
      <w:numFmt w:val="bullet"/>
      <w:lvlText w:val="o"/>
      <w:lvlJc w:val="left"/>
      <w:pPr>
        <w:ind w:left="4725" w:hanging="360"/>
      </w:pPr>
      <w:rPr>
        <w:rFonts w:ascii="Courier New" w:hAnsi="Courier New" w:cs="Courier New" w:hint="default"/>
      </w:rPr>
    </w:lvl>
    <w:lvl w:ilvl="5" w:tplc="040C0005" w:tentative="1">
      <w:start w:val="1"/>
      <w:numFmt w:val="bullet"/>
      <w:lvlText w:val=""/>
      <w:lvlJc w:val="left"/>
      <w:pPr>
        <w:ind w:left="5445" w:hanging="360"/>
      </w:pPr>
      <w:rPr>
        <w:rFonts w:ascii="Wingdings" w:hAnsi="Wingdings" w:hint="default"/>
      </w:rPr>
    </w:lvl>
    <w:lvl w:ilvl="6" w:tplc="040C0001" w:tentative="1">
      <w:start w:val="1"/>
      <w:numFmt w:val="bullet"/>
      <w:lvlText w:val=""/>
      <w:lvlJc w:val="left"/>
      <w:pPr>
        <w:ind w:left="6165" w:hanging="360"/>
      </w:pPr>
      <w:rPr>
        <w:rFonts w:ascii="Symbol" w:hAnsi="Symbol" w:hint="default"/>
      </w:rPr>
    </w:lvl>
    <w:lvl w:ilvl="7" w:tplc="040C0003" w:tentative="1">
      <w:start w:val="1"/>
      <w:numFmt w:val="bullet"/>
      <w:lvlText w:val="o"/>
      <w:lvlJc w:val="left"/>
      <w:pPr>
        <w:ind w:left="6885" w:hanging="360"/>
      </w:pPr>
      <w:rPr>
        <w:rFonts w:ascii="Courier New" w:hAnsi="Courier New" w:cs="Courier New" w:hint="default"/>
      </w:rPr>
    </w:lvl>
    <w:lvl w:ilvl="8" w:tplc="040C0005" w:tentative="1">
      <w:start w:val="1"/>
      <w:numFmt w:val="bullet"/>
      <w:lvlText w:val=""/>
      <w:lvlJc w:val="left"/>
      <w:pPr>
        <w:ind w:left="7605" w:hanging="360"/>
      </w:pPr>
      <w:rPr>
        <w:rFonts w:ascii="Wingdings" w:hAnsi="Wingdings" w:hint="default"/>
      </w:rPr>
    </w:lvl>
  </w:abstractNum>
  <w:num w:numId="1">
    <w:abstractNumId w:val="1"/>
  </w:num>
  <w:num w:numId="2">
    <w:abstractNumId w:val="20"/>
  </w:num>
  <w:num w:numId="3">
    <w:abstractNumId w:val="8"/>
  </w:num>
  <w:num w:numId="4">
    <w:abstractNumId w:val="26"/>
  </w:num>
  <w:num w:numId="5">
    <w:abstractNumId w:val="4"/>
  </w:num>
  <w:num w:numId="6">
    <w:abstractNumId w:val="16"/>
  </w:num>
  <w:num w:numId="7">
    <w:abstractNumId w:val="22"/>
  </w:num>
  <w:num w:numId="8">
    <w:abstractNumId w:val="0"/>
  </w:num>
  <w:num w:numId="9">
    <w:abstractNumId w:val="9"/>
  </w:num>
  <w:num w:numId="10">
    <w:abstractNumId w:val="13"/>
  </w:num>
  <w:num w:numId="11">
    <w:abstractNumId w:val="19"/>
  </w:num>
  <w:num w:numId="12">
    <w:abstractNumId w:val="5"/>
  </w:num>
  <w:num w:numId="13">
    <w:abstractNumId w:val="7"/>
  </w:num>
  <w:num w:numId="14">
    <w:abstractNumId w:val="2"/>
  </w:num>
  <w:num w:numId="15">
    <w:abstractNumId w:val="17"/>
  </w:num>
  <w:num w:numId="16">
    <w:abstractNumId w:val="24"/>
  </w:num>
  <w:num w:numId="17">
    <w:abstractNumId w:val="23"/>
  </w:num>
  <w:num w:numId="18">
    <w:abstractNumId w:val="6"/>
  </w:num>
  <w:num w:numId="19">
    <w:abstractNumId w:val="12"/>
  </w:num>
  <w:num w:numId="20">
    <w:abstractNumId w:val="14"/>
  </w:num>
  <w:num w:numId="21">
    <w:abstractNumId w:val="15"/>
  </w:num>
  <w:num w:numId="22">
    <w:abstractNumId w:val="21"/>
  </w:num>
  <w:num w:numId="23">
    <w:abstractNumId w:val="28"/>
  </w:num>
  <w:num w:numId="24">
    <w:abstractNumId w:val="29"/>
  </w:num>
  <w:num w:numId="25">
    <w:abstractNumId w:val="11"/>
  </w:num>
  <w:num w:numId="26">
    <w:abstractNumId w:val="27"/>
  </w:num>
  <w:num w:numId="27">
    <w:abstractNumId w:val="25"/>
  </w:num>
  <w:num w:numId="28">
    <w:abstractNumId w:val="3"/>
  </w:num>
  <w:num w:numId="29">
    <w:abstractNumId w:val="18"/>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01B3B"/>
    <w:rsid w:val="000513B4"/>
    <w:rsid w:val="00067285"/>
    <w:rsid w:val="00095412"/>
    <w:rsid w:val="000A53D9"/>
    <w:rsid w:val="000D6659"/>
    <w:rsid w:val="00136312"/>
    <w:rsid w:val="0019635C"/>
    <w:rsid w:val="001B1376"/>
    <w:rsid w:val="001B232B"/>
    <w:rsid w:val="001D3206"/>
    <w:rsid w:val="00202CE6"/>
    <w:rsid w:val="00212268"/>
    <w:rsid w:val="0021440D"/>
    <w:rsid w:val="00226265"/>
    <w:rsid w:val="00237675"/>
    <w:rsid w:val="002B15CC"/>
    <w:rsid w:val="002B5078"/>
    <w:rsid w:val="002C1517"/>
    <w:rsid w:val="00313480"/>
    <w:rsid w:val="00320275"/>
    <w:rsid w:val="0033666A"/>
    <w:rsid w:val="00396D00"/>
    <w:rsid w:val="003A1FF6"/>
    <w:rsid w:val="003B0BD5"/>
    <w:rsid w:val="003D3B8E"/>
    <w:rsid w:val="00417543"/>
    <w:rsid w:val="004B2AF2"/>
    <w:rsid w:val="005C3AE9"/>
    <w:rsid w:val="006612C1"/>
    <w:rsid w:val="00682412"/>
    <w:rsid w:val="00695A60"/>
    <w:rsid w:val="006C066E"/>
    <w:rsid w:val="006C1A3C"/>
    <w:rsid w:val="00703468"/>
    <w:rsid w:val="00741D5C"/>
    <w:rsid w:val="0077293F"/>
    <w:rsid w:val="00773F58"/>
    <w:rsid w:val="00785675"/>
    <w:rsid w:val="007B17DA"/>
    <w:rsid w:val="0080709E"/>
    <w:rsid w:val="0089135C"/>
    <w:rsid w:val="008B7390"/>
    <w:rsid w:val="008D4054"/>
    <w:rsid w:val="00943388"/>
    <w:rsid w:val="0095191C"/>
    <w:rsid w:val="00970141"/>
    <w:rsid w:val="00972827"/>
    <w:rsid w:val="00980CD6"/>
    <w:rsid w:val="009D060D"/>
    <w:rsid w:val="009D0C28"/>
    <w:rsid w:val="00A30BB2"/>
    <w:rsid w:val="00A54381"/>
    <w:rsid w:val="00AA2DB4"/>
    <w:rsid w:val="00AE4751"/>
    <w:rsid w:val="00B622BC"/>
    <w:rsid w:val="00C01B3B"/>
    <w:rsid w:val="00C26F06"/>
    <w:rsid w:val="00C30051"/>
    <w:rsid w:val="00C35568"/>
    <w:rsid w:val="00C8388B"/>
    <w:rsid w:val="00CA7B80"/>
    <w:rsid w:val="00CE726D"/>
    <w:rsid w:val="00D46F68"/>
    <w:rsid w:val="00D607AD"/>
    <w:rsid w:val="00D81153"/>
    <w:rsid w:val="00DA4865"/>
    <w:rsid w:val="00E10E0A"/>
    <w:rsid w:val="00EB2BBB"/>
    <w:rsid w:val="00EC3E0A"/>
    <w:rsid w:val="00F14E31"/>
    <w:rsid w:val="00F61C79"/>
    <w:rsid w:val="00F663E3"/>
    <w:rsid w:val="00FA0D5C"/>
    <w:rsid w:val="00FD57A2"/>
    <w:rsid w:val="00FD7262"/>
    <w:rsid w:val="00FF2C7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F06"/>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1B3B"/>
    <w:pPr>
      <w:tabs>
        <w:tab w:val="center" w:pos="4536"/>
        <w:tab w:val="right" w:pos="9072"/>
      </w:tabs>
      <w:spacing w:after="0" w:line="240" w:lineRule="auto"/>
    </w:pPr>
  </w:style>
  <w:style w:type="character" w:customStyle="1" w:styleId="En-tteCar">
    <w:name w:val="En-tête Car"/>
    <w:basedOn w:val="Policepardfaut"/>
    <w:link w:val="En-tte"/>
    <w:uiPriority w:val="99"/>
    <w:rsid w:val="00C01B3B"/>
  </w:style>
  <w:style w:type="paragraph" w:styleId="Pieddepage">
    <w:name w:val="footer"/>
    <w:basedOn w:val="Normal"/>
    <w:link w:val="PieddepageCar"/>
    <w:uiPriority w:val="99"/>
    <w:unhideWhenUsed/>
    <w:rsid w:val="00C01B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1B3B"/>
  </w:style>
  <w:style w:type="paragraph" w:styleId="Textedebulles">
    <w:name w:val="Balloon Text"/>
    <w:basedOn w:val="Normal"/>
    <w:link w:val="TextedebullesCar"/>
    <w:uiPriority w:val="99"/>
    <w:semiHidden/>
    <w:unhideWhenUsed/>
    <w:rsid w:val="00C01B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1B3B"/>
    <w:rPr>
      <w:rFonts w:ascii="Tahoma" w:hAnsi="Tahoma" w:cs="Tahoma"/>
      <w:sz w:val="16"/>
      <w:szCs w:val="16"/>
    </w:rPr>
  </w:style>
  <w:style w:type="paragraph" w:styleId="Paragraphedeliste">
    <w:name w:val="List Paragraph"/>
    <w:basedOn w:val="Normal"/>
    <w:uiPriority w:val="34"/>
    <w:qFormat/>
    <w:rsid w:val="00F61C79"/>
    <w:pPr>
      <w:ind w:left="720"/>
      <w:contextualSpacing/>
    </w:pPr>
  </w:style>
  <w:style w:type="paragraph" w:styleId="Lgende">
    <w:name w:val="caption"/>
    <w:basedOn w:val="Normal"/>
    <w:next w:val="Normal"/>
    <w:uiPriority w:val="35"/>
    <w:unhideWhenUsed/>
    <w:qFormat/>
    <w:rsid w:val="00741D5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2407F54D94437EA209DB73048C1F15"/>
        <w:category>
          <w:name w:val="Général"/>
          <w:gallery w:val="placeholder"/>
        </w:category>
        <w:types>
          <w:type w:val="bbPlcHdr"/>
        </w:types>
        <w:behaviors>
          <w:behavior w:val="content"/>
        </w:behaviors>
        <w:guid w:val="{487F6F37-249D-49CB-9D21-C557091F30A7}"/>
      </w:docPartPr>
      <w:docPartBody>
        <w:p w:rsidR="00E51651" w:rsidRDefault="006F3298" w:rsidP="006F3298">
          <w:pPr>
            <w:pStyle w:val="702407F54D94437EA209DB73048C1F15"/>
          </w:pPr>
          <w:r>
            <w:rPr>
              <w:rFonts w:asciiTheme="majorHAnsi" w:eastAsiaTheme="majorEastAsia" w:hAnsiTheme="majorHAnsi" w:cstheme="majorBidi"/>
              <w:sz w:val="36"/>
              <w:szCs w:val="36"/>
            </w:rPr>
            <w:t>[Tapez le titre du document]</w:t>
          </w:r>
        </w:p>
      </w:docPartBody>
    </w:docPart>
    <w:docPart>
      <w:docPartPr>
        <w:name w:val="1B3DB6164A124D4F9EAC07455D2B717F"/>
        <w:category>
          <w:name w:val="Général"/>
          <w:gallery w:val="placeholder"/>
        </w:category>
        <w:types>
          <w:type w:val="bbPlcHdr"/>
        </w:types>
        <w:behaviors>
          <w:behavior w:val="content"/>
        </w:behaviors>
        <w:guid w:val="{FE839A74-E740-4EF8-B296-F39D465D729E}"/>
      </w:docPartPr>
      <w:docPartBody>
        <w:p w:rsidR="00E51651" w:rsidRDefault="006F3298" w:rsidP="006F3298">
          <w:pPr>
            <w:pStyle w:val="1B3DB6164A124D4F9EAC07455D2B717F"/>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F3298"/>
    <w:rsid w:val="003A7461"/>
    <w:rsid w:val="006F3298"/>
    <w:rsid w:val="008A4968"/>
    <w:rsid w:val="00A42495"/>
    <w:rsid w:val="00AC3B9C"/>
    <w:rsid w:val="00E51651"/>
    <w:rsid w:val="00ED4FA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65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02407F54D94437EA209DB73048C1F15">
    <w:name w:val="702407F54D94437EA209DB73048C1F15"/>
    <w:rsid w:val="006F3298"/>
  </w:style>
  <w:style w:type="paragraph" w:customStyle="1" w:styleId="1B3DB6164A124D4F9EAC07455D2B717F">
    <w:name w:val="1B3DB6164A124D4F9EAC07455D2B717F"/>
    <w:rsid w:val="006F329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E96353-EA18-4979-97C1-E3F2DB649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8</Pages>
  <Words>1729</Words>
  <Characters>9515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Dr A.SLIMANI                            PAROI CARDIAQUE</vt:lpstr>
    </vt:vector>
  </TitlesOfParts>
  <Company/>
  <LinksUpToDate>false</LinksUpToDate>
  <CharactersWithSpaces>11222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A.SLIMANI                            PAROI CARDIAQUE</dc:title>
  <dc:creator>SEVEN7</dc:creator>
  <cp:lastModifiedBy>SEVEN7</cp:lastModifiedBy>
  <cp:revision>12</cp:revision>
  <cp:lastPrinted>2021-10-04T15:45:00Z</cp:lastPrinted>
  <dcterms:created xsi:type="dcterms:W3CDTF">2021-09-28T07:46:00Z</dcterms:created>
  <dcterms:modified xsi:type="dcterms:W3CDTF">2021-10-13T19:58:00Z</dcterms:modified>
</cp:coreProperties>
</file>