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C" w:rsidRPr="003E194C" w:rsidRDefault="003E194C" w:rsidP="003E194C">
      <w:pPr>
        <w:pStyle w:val="NormalWeb"/>
        <w:spacing w:before="115" w:beforeAutospacing="0" w:after="0" w:afterAutospacing="0"/>
        <w:jc w:val="center"/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</w:pPr>
      <w:r w:rsidRPr="003E194C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COMPLICATIONS DE LA MALADIE ULCEREUSE GASTRODUODENALE</w:t>
      </w:r>
    </w:p>
    <w:p w:rsidR="003E194C" w:rsidRPr="002C17FA" w:rsidRDefault="003E194C" w:rsidP="003E194C">
      <w:pPr>
        <w:pStyle w:val="NormalWeb"/>
        <w:spacing w:before="115" w:beforeAutospacing="0" w:after="0" w:afterAutospacing="0"/>
        <w:jc w:val="center"/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40"/>
          <w:szCs w:val="40"/>
          <w:u w:val="single"/>
        </w:rPr>
      </w:pPr>
    </w:p>
    <w:p w:rsidR="000C0CDA" w:rsidRPr="002C17FA" w:rsidRDefault="003C7B2C" w:rsidP="000C0CDA">
      <w:pPr>
        <w:pStyle w:val="NormalWeb"/>
        <w:spacing w:before="115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 w:rsidRPr="002C17FA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 xml:space="preserve">A/ </w:t>
      </w:r>
      <w:r w:rsidR="000C0CDA" w:rsidRPr="002C17FA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Complications aigues:</w:t>
      </w:r>
    </w:p>
    <w:p w:rsidR="000C0CDA" w:rsidRPr="00F75B69" w:rsidRDefault="000C0CDA" w:rsidP="000C0CDA">
      <w:pPr>
        <w:pStyle w:val="NormalWeb"/>
        <w:spacing w:before="115" w:beforeAutospacing="0" w:after="0" w:afterAutospacing="0"/>
        <w:rPr>
          <w:sz w:val="32"/>
          <w:szCs w:val="32"/>
          <w:u w:val="single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r w:rsidRPr="00F75B69">
        <w:rPr>
          <w:rFonts w:asciiTheme="minorHAnsi" w:eastAsiaTheme="minorEastAsia" w:hAnsi="Arial" w:cstheme="minorBidi"/>
          <w:color w:val="FF0000"/>
          <w:kern w:val="24"/>
          <w:sz w:val="32"/>
          <w:szCs w:val="32"/>
          <w:u w:val="single"/>
        </w:rPr>
        <w:t>1/ h</w:t>
      </w:r>
      <w:r w:rsidRPr="00F75B69">
        <w:rPr>
          <w:rFonts w:asciiTheme="minorHAnsi" w:eastAsiaTheme="minorEastAsia" w:hAnsi="Arial" w:cstheme="minorBidi"/>
          <w:color w:val="FF0000"/>
          <w:kern w:val="24"/>
          <w:sz w:val="32"/>
          <w:szCs w:val="32"/>
          <w:u w:val="single"/>
        </w:rPr>
        <w:t>é</w:t>
      </w:r>
      <w:r w:rsidRPr="00F75B69">
        <w:rPr>
          <w:rFonts w:asciiTheme="minorHAnsi" w:eastAsiaTheme="minorEastAsia" w:hAnsi="Arial" w:cstheme="minorBidi"/>
          <w:color w:val="FF0000"/>
          <w:kern w:val="24"/>
          <w:sz w:val="32"/>
          <w:szCs w:val="32"/>
          <w:u w:val="single"/>
        </w:rPr>
        <w:t>morragie ulc</w:t>
      </w:r>
      <w:r w:rsidRPr="00F75B69">
        <w:rPr>
          <w:rFonts w:asciiTheme="minorHAnsi" w:eastAsiaTheme="minorEastAsia" w:hAnsi="Arial" w:cstheme="minorBidi"/>
          <w:color w:val="FF0000"/>
          <w:kern w:val="24"/>
          <w:sz w:val="32"/>
          <w:szCs w:val="32"/>
          <w:u w:val="single"/>
        </w:rPr>
        <w:t>é</w:t>
      </w:r>
      <w:r w:rsidRPr="00F75B69">
        <w:rPr>
          <w:rFonts w:asciiTheme="minorHAnsi" w:eastAsiaTheme="minorEastAsia" w:hAnsi="Arial" w:cstheme="minorBidi"/>
          <w:color w:val="FF0000"/>
          <w:kern w:val="24"/>
          <w:sz w:val="32"/>
          <w:szCs w:val="32"/>
          <w:u w:val="single"/>
        </w:rPr>
        <w:t>reuse :</w:t>
      </w:r>
    </w:p>
    <w:p w:rsidR="000C0CDA" w:rsidRPr="000C0CDA" w:rsidRDefault="000C0CDA" w:rsidP="000C0CDA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</w:t>
      </w:r>
      <w:proofErr w:type="spell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AINS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,Aspirine</w:t>
      </w:r>
      <w:proofErr w:type="spellEnd"/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Deux localisations particuli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res: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       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- face post du bulbe duod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nal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    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-  long de la petite courbure gastrique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D</w:t>
      </w:r>
      <w:r w:rsid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iagnostic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endoscopique </w:t>
      </w:r>
      <w:r w:rsidRPr="000C0CDA">
        <w:rPr>
          <w:rFonts w:asciiTheme="minorHAnsi" w:eastAsiaTheme="minorEastAsia" w:hAnsi="Arial" w:cstheme="minorBidi"/>
          <w:color w:val="FF0000"/>
          <w:kern w:val="24"/>
          <w:sz w:val="32"/>
          <w:szCs w:val="32"/>
        </w:rPr>
        <w:t xml:space="preserve">classification de </w:t>
      </w:r>
      <w:proofErr w:type="spellStart"/>
      <w:r w:rsidRPr="000C0CDA">
        <w:rPr>
          <w:rFonts w:asciiTheme="minorHAnsi" w:eastAsiaTheme="minorEastAsia" w:hAnsi="Arial" w:cstheme="minorBidi"/>
          <w:color w:val="FF0000"/>
          <w:kern w:val="24"/>
          <w:sz w:val="32"/>
          <w:szCs w:val="32"/>
        </w:rPr>
        <w:t>forrest</w:t>
      </w:r>
      <w:proofErr w:type="spellEnd"/>
      <w:r w:rsidRPr="000C0CDA">
        <w:rPr>
          <w:rFonts w:asciiTheme="minorHAnsi" w:eastAsiaTheme="minorEastAsia" w:hAnsi="Arial" w:cstheme="minorBidi"/>
          <w:color w:val="FF0000"/>
          <w:kern w:val="24"/>
          <w:sz w:val="32"/>
          <w:szCs w:val="32"/>
        </w:rPr>
        <w:t xml:space="preserve">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: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stade</w:t>
      </w:r>
      <w:proofErr w:type="gramEnd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1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morragie active </w:t>
      </w:r>
    </w:p>
    <w:p w:rsidR="000C0CDA" w:rsidRPr="000C0CDA" w:rsidRDefault="007A5557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="000C0CDA"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stade</w:t>
      </w:r>
      <w:proofErr w:type="gramEnd"/>
      <w:r w:rsidR="000C0CDA"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2 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signes d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morragie r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cente  </w:t>
      </w:r>
    </w:p>
    <w:p w:rsidR="000C0CDA" w:rsidRDefault="007A5557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="000C0CDA"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stade</w:t>
      </w:r>
      <w:proofErr w:type="gramEnd"/>
      <w:r w:rsidR="000C0CDA"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3 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pas de signes d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morragie r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cente  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</w:rPr>
        <w:t xml:space="preserve">  </w:t>
      </w:r>
      <w:proofErr w:type="gramStart"/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</w:rPr>
        <w:t>prise</w:t>
      </w:r>
      <w:proofErr w:type="gramEnd"/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</w:rPr>
        <w:t xml:space="preserve"> en charge: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proofErr w:type="gramStart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mesures</w:t>
      </w:r>
      <w:proofErr w:type="gramEnd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de r</w:t>
      </w:r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animation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habituels: VV, remplissage et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transfusions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SNG en aspiration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douce si vomissements incoercibles</w:t>
      </w:r>
    </w:p>
    <w:p w:rsidR="000C0CDA" w:rsidRPr="000C0CDA" w:rsidRDefault="007A5557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FF0000"/>
          <w:kern w:val="24"/>
          <w:sz w:val="32"/>
          <w:szCs w:val="32"/>
        </w:rPr>
        <w:t xml:space="preserve"> </w:t>
      </w:r>
      <w:r w:rsidR="000C0CDA" w:rsidRPr="000C0CDA">
        <w:rPr>
          <w:rFonts w:asciiTheme="minorHAnsi" w:eastAsiaTheme="minorEastAsia" w:hAnsi="Arial" w:cstheme="minorBidi"/>
          <w:color w:val="FF0000"/>
          <w:kern w:val="24"/>
          <w:sz w:val="32"/>
          <w:szCs w:val="32"/>
        </w:rPr>
        <w:t xml:space="preserve"> </w:t>
      </w:r>
      <w:proofErr w:type="gramStart"/>
      <w:r w:rsidR="000C0CDA"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>traitement</w:t>
      </w:r>
      <w:proofErr w:type="gramEnd"/>
      <w:r w:rsidR="000C0CDA"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 xml:space="preserve"> m</w:t>
      </w:r>
      <w:r w:rsidR="000C0CDA"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>dical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: d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but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en urgence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à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base 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d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IPP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en bolus 80mg en IVD puis 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  perfusion IVSE de 8 mg/h </w:t>
      </w:r>
      <w:proofErr w:type="spell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pd</w:t>
      </w:r>
      <w:proofErr w:type="spell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72 h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( 1,2a,2b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</w:p>
    <w:p w:rsidR="000C0CDA" w:rsidRDefault="000C0CDA" w:rsidP="000C0CDA">
      <w:pPr>
        <w:pStyle w:val="NormalWeb"/>
        <w:spacing w:before="91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per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os double dose d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IPP pour le reste  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>traitement</w:t>
      </w:r>
      <w:proofErr w:type="gramEnd"/>
      <w:r w:rsidRPr="000C0CDA">
        <w:rPr>
          <w:rFonts w:asciiTheme="minorHAnsi" w:eastAsiaTheme="minorEastAsia" w:hAnsi="Arial" w:cstheme="minorBidi"/>
          <w:b/>
          <w:bCs/>
          <w:color w:val="FF0000"/>
          <w:kern w:val="24"/>
          <w:sz w:val="32"/>
          <w:szCs w:val="32"/>
        </w:rPr>
        <w:t xml:space="preserve"> endoscopique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:</w:t>
      </w:r>
    </w:p>
    <w:p w:rsidR="000C0CDA" w:rsidRPr="000C0CDA" w:rsidRDefault="003E194C" w:rsidP="003E194C">
      <w:pPr>
        <w:pStyle w:val="NormalWeb"/>
        <w:spacing w:before="91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r w:rsidR="000C0CDA"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 </w:t>
      </w:r>
      <w:proofErr w:type="gramStart"/>
      <w:r w:rsidR="000C0CDA"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stade</w:t>
      </w:r>
      <w:proofErr w:type="gramEnd"/>
      <w:r w:rsidR="000C0CDA"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 1,2a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thode thermique et/ou clips +/- injection de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s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0C0CDA"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rum 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               </w:t>
      </w:r>
      <w:r w:rsidR="003E194C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proofErr w:type="spellStart"/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adrenalin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proofErr w:type="spellEnd"/>
      <w:proofErr w:type="gramEnd"/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stade</w:t>
      </w:r>
      <w:proofErr w:type="gramEnd"/>
      <w:r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  2 b </w:t>
      </w:r>
      <w:r w:rsidR="003E194C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    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int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ê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 d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une 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mostase endoscopique discutable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r w:rsidR="007A555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  <w:r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stade 2 c et 3 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pas d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mostase endoscopique</w:t>
      </w:r>
    </w:p>
    <w:p w:rsidR="000C0CDA" w:rsidRPr="000C0CDA" w:rsidRDefault="000C0CDA" w:rsidP="000C0CDA">
      <w:pPr>
        <w:pStyle w:val="NormalWeb"/>
        <w:spacing w:before="91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</w:p>
    <w:p w:rsidR="000C0CDA" w:rsidRDefault="000C0CDA" w:rsidP="000C0CDA">
      <w:pPr>
        <w:pStyle w:val="NormalWeb"/>
        <w:spacing w:before="91" w:beforeAutospacing="0" w:after="0" w:afterAutospacing="0"/>
      </w:pPr>
    </w:p>
    <w:p w:rsidR="000C0CDA" w:rsidRDefault="000C0CDA" w:rsidP="000C0CDA">
      <w:pPr>
        <w:pStyle w:val="NormalWeb"/>
        <w:spacing w:before="91" w:beforeAutospacing="0" w:after="0" w:afterAutospacing="0"/>
      </w:pPr>
    </w:p>
    <w:p w:rsidR="000C0CDA" w:rsidRPr="000C0CDA" w:rsidRDefault="000C0CDA" w:rsidP="000C0CDA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Traitement chirurgical</w:t>
      </w:r>
    </w:p>
    <w:p w:rsidR="000C0CDA" w:rsidRPr="000C0CDA" w:rsidRDefault="000C0CDA" w:rsidP="000C0CDA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ne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concerne que 10% des patients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indiqu</w:t>
      </w:r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é</w:t>
      </w:r>
      <w:proofErr w:type="gramEnd"/>
      <w:r w:rsidRPr="000C0CDA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en cas :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chec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du traitement endoscopique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cidive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morragique pr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coce mal tol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e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premi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re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cidive sur terrain fragile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deuxi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me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cidive apr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trt</w:t>
      </w:r>
      <w:proofErr w:type="spell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endoscopique </w:t>
      </w:r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chez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un patient instable malgr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un remplissage massif  </w:t>
      </w:r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proofErr w:type="gramStart"/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>ulc</w:t>
      </w:r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>re</w:t>
      </w:r>
      <w:proofErr w:type="gramEnd"/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 xml:space="preserve"> duod</w:t>
      </w:r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b/>
          <w:bCs/>
          <w:i/>
          <w:iCs/>
          <w:color w:val="0070C0"/>
          <w:kern w:val="24"/>
          <w:sz w:val="32"/>
          <w:szCs w:val="32"/>
        </w:rPr>
        <w:t>nal</w:t>
      </w:r>
      <w:r w:rsidRPr="000C0CDA">
        <w:rPr>
          <w:rFonts w:asciiTheme="minorHAnsi" w:eastAsiaTheme="minorEastAsia" w:hAnsi="Arial" w:cstheme="minorBidi"/>
          <w:b/>
          <w:bCs/>
          <w:i/>
          <w:iCs/>
          <w:color w:val="000000" w:themeColor="text1"/>
          <w:kern w:val="24"/>
          <w:sz w:val="32"/>
          <w:szCs w:val="32"/>
        </w:rPr>
        <w:t>: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proofErr w:type="gramStart"/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h</w:t>
      </w:r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é</w:t>
      </w:r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mostase</w:t>
      </w:r>
      <w:proofErr w:type="gramEnd"/>
      <w:r w:rsidRPr="000C0CDA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 xml:space="preserve"> directe 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mostase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par suture locale du foyer 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morragique</w:t>
      </w: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inconv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nient</w:t>
      </w:r>
      <w:proofErr w:type="gramEnd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de laisser l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ulc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re sur place et risque de r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cidive </w:t>
      </w:r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proofErr w:type="gramStart"/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morragique</w:t>
      </w:r>
      <w:proofErr w:type="gramEnd"/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</w:p>
    <w:p w:rsidR="000C0CDA" w:rsidRDefault="000C0CDA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</w:p>
    <w:p w:rsidR="00EC49CE" w:rsidRDefault="00EC49CE" w:rsidP="000C0CDA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</w:p>
    <w:p w:rsidR="000C0CDA" w:rsidRPr="000C0CDA" w:rsidRDefault="000C0CDA" w:rsidP="000C0CDA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0C0CDA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  </w:t>
      </w:r>
    </w:p>
    <w:p w:rsidR="00681E07" w:rsidRDefault="000C0CDA" w:rsidP="000C0CDA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524B133" wp14:editId="0FDDCE22">
            <wp:extent cx="5753100" cy="2581275"/>
            <wp:effectExtent l="0" t="0" r="0" b="9525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C0CDA" w:rsidRDefault="000C0CDA" w:rsidP="000C0CDA">
      <w:pPr>
        <w:rPr>
          <w:sz w:val="32"/>
          <w:szCs w:val="32"/>
        </w:rPr>
      </w:pPr>
    </w:p>
    <w:p w:rsidR="000C0CDA" w:rsidRPr="000C0CDA" w:rsidRDefault="000C0CDA" w:rsidP="000C0CDA">
      <w:pPr>
        <w:numPr>
          <w:ilvl w:val="0"/>
          <w:numId w:val="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93A299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r w:rsidRPr="000C0CDA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h</w:t>
      </w:r>
      <w:r w:rsidRPr="000C0CDA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é</w:t>
      </w:r>
      <w:r w:rsidRPr="000C0CDA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mostase indirecte</w:t>
      </w:r>
    </w:p>
    <w:p w:rsidR="000C0CDA" w:rsidRPr="000C0CDA" w:rsidRDefault="000C0CDA" w:rsidP="000C0CDA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adresse</w:t>
      </w:r>
      <w:proofErr w:type="gramEnd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aux ulc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res duod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naux 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rodant l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art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 gastroduod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nale</w:t>
      </w:r>
    </w:p>
    <w:p w:rsidR="000C0CDA" w:rsidRPr="000C0CDA" w:rsidRDefault="000C0CDA" w:rsidP="000C0CDA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proc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proofErr w:type="gramEnd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de triple h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mostase</w:t>
      </w:r>
    </w:p>
    <w:p w:rsidR="000C0CDA" w:rsidRPr="000C0CDA" w:rsidRDefault="000C0CDA" w:rsidP="000C0CDA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son int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ê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t est 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viter une gastrectomie difficile </w:t>
      </w:r>
      <w:proofErr w:type="gramStart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( choc</w:t>
      </w:r>
      <w:proofErr w:type="gramEnd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ou an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mie)  </w:t>
      </w:r>
    </w:p>
    <w:p w:rsidR="000C0CDA" w:rsidRPr="000C0CDA" w:rsidRDefault="000C0CDA" w:rsidP="000C0CDA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Inconv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nient: </w:t>
      </w:r>
      <w:proofErr w:type="spellStart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vasculariser</w:t>
      </w:r>
      <w:proofErr w:type="spellEnd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le duod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num et exposer au risque de   </w:t>
      </w:r>
    </w:p>
    <w:p w:rsidR="000C0CDA" w:rsidRDefault="000C0CDA" w:rsidP="000C0CDA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fistule</w:t>
      </w:r>
      <w:proofErr w:type="gramEnd"/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postop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ratoire tout en laissant l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ulc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re en place </w:t>
      </w:r>
    </w:p>
    <w:p w:rsidR="000C0CDA" w:rsidRDefault="000C0CDA" w:rsidP="000C0CDA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</w:p>
    <w:p w:rsidR="000C0CDA" w:rsidRPr="000C0CDA" w:rsidRDefault="000C0CDA" w:rsidP="000C0CDA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C0CDA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0C0CDA" w:rsidRPr="000C0CDA" w:rsidRDefault="000C0CDA" w:rsidP="000C0CDA">
      <w:pPr>
        <w:rPr>
          <w:sz w:val="32"/>
          <w:szCs w:val="32"/>
        </w:rPr>
      </w:pPr>
    </w:p>
    <w:p w:rsidR="000C0CDA" w:rsidRDefault="000C0CDA" w:rsidP="000C0CDA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AF56671" wp14:editId="08966D52">
            <wp:extent cx="5760720" cy="2223812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C49CE" w:rsidRDefault="00EC49CE" w:rsidP="000C0CDA">
      <w:pPr>
        <w:rPr>
          <w:sz w:val="32"/>
          <w:szCs w:val="32"/>
        </w:rPr>
      </w:pP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C49CE">
        <w:rPr>
          <w:rFonts w:eastAsiaTheme="minorEastAsia" w:hAnsi="Arial"/>
          <w:b/>
          <w:bCs/>
          <w:i/>
          <w:iCs/>
          <w:color w:val="0070C0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b/>
          <w:bCs/>
          <w:i/>
          <w:iCs/>
          <w:color w:val="0070C0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b/>
          <w:bCs/>
          <w:i/>
          <w:iCs/>
          <w:color w:val="0070C0"/>
          <w:kern w:val="24"/>
          <w:sz w:val="32"/>
          <w:szCs w:val="32"/>
          <w:lang w:eastAsia="fr-FR"/>
        </w:rPr>
        <w:t>re</w:t>
      </w:r>
      <w:proofErr w:type="gramEnd"/>
      <w:r w:rsidRPr="00EC49CE">
        <w:rPr>
          <w:rFonts w:eastAsiaTheme="minorEastAsia" w:hAnsi="Arial"/>
          <w:b/>
          <w:bCs/>
          <w:i/>
          <w:iCs/>
          <w:color w:val="0070C0"/>
          <w:kern w:val="24"/>
          <w:sz w:val="32"/>
          <w:szCs w:val="32"/>
          <w:lang w:eastAsia="fr-FR"/>
        </w:rPr>
        <w:t xml:space="preserve"> gastrique: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h</w:t>
      </w:r>
      <w:r w:rsidRPr="00EC49CE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é</w:t>
      </w:r>
      <w:r w:rsidRPr="00EC49CE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>mostase</w:t>
      </w:r>
      <w:proofErr w:type="gramEnd"/>
      <w:r w:rsidRPr="00EC49CE">
        <w:rPr>
          <w:rFonts w:eastAsiaTheme="minorEastAsia" w:hAnsi="Arial"/>
          <w:color w:val="00B050"/>
          <w:kern w:val="24"/>
          <w:sz w:val="32"/>
          <w:szCs w:val="32"/>
          <w:u w:val="single"/>
          <w:lang w:eastAsia="fr-FR"/>
        </w:rPr>
        <w:t xml:space="preserve"> chirurgicale directe 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gastrotomie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exploratrice verticale 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estomac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spell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decaillot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proofErr w:type="spell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et lav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au s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rum physiologique chaud 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la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sion si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ge g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ralement sur la petite courbure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proximit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du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dicule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coronaire stomachique    </w:t>
      </w:r>
    </w:p>
    <w:p w:rsidR="00F75B69" w:rsidRDefault="00EC49CE" w:rsidP="00F75B69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rep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et sutur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</w:p>
    <w:p w:rsidR="00EC49CE" w:rsidRPr="00EC49CE" w:rsidRDefault="00EC49CE" w:rsidP="00F75B69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vagotomie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est pas 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cessaire </w:t>
      </w:r>
    </w:p>
    <w:p w:rsidR="00EC49CE" w:rsidRPr="00EC49CE" w:rsidRDefault="00EC49CE" w:rsidP="00EC49CE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EC49CE" w:rsidRPr="00EC49CE" w:rsidRDefault="00EC49CE" w:rsidP="000C0CDA">
      <w:pPr>
        <w:rPr>
          <w:sz w:val="32"/>
          <w:szCs w:val="32"/>
        </w:rPr>
      </w:pPr>
    </w:p>
    <w:p w:rsidR="00EC49CE" w:rsidRPr="00EC49CE" w:rsidRDefault="00EC49CE" w:rsidP="000C0CDA">
      <w:pPr>
        <w:rPr>
          <w:sz w:val="32"/>
          <w:szCs w:val="32"/>
        </w:rPr>
      </w:pPr>
    </w:p>
    <w:p w:rsidR="00EC49CE" w:rsidRPr="00EC49CE" w:rsidRDefault="00EC49CE" w:rsidP="000C0CDA">
      <w:pPr>
        <w:rPr>
          <w:sz w:val="32"/>
          <w:szCs w:val="32"/>
        </w:rPr>
      </w:pPr>
    </w:p>
    <w:p w:rsidR="00EC49CE" w:rsidRDefault="00EC49CE" w:rsidP="0049492B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C72770C" wp14:editId="2E4DF668">
            <wp:extent cx="4962525" cy="4216474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04" cy="42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C49CE" w:rsidRDefault="00EC49CE" w:rsidP="000C0CDA">
      <w:pPr>
        <w:rPr>
          <w:sz w:val="32"/>
          <w:szCs w:val="32"/>
        </w:rPr>
      </w:pPr>
    </w:p>
    <w:p w:rsidR="00EC49CE" w:rsidRPr="00EC49CE" w:rsidRDefault="00EC49CE" w:rsidP="00EC49CE">
      <w:pPr>
        <w:pStyle w:val="Paragraphedeliste"/>
        <w:numPr>
          <w:ilvl w:val="0"/>
          <w:numId w:val="2"/>
        </w:numPr>
        <w:rPr>
          <w:color w:val="93A299"/>
          <w:sz w:val="32"/>
          <w:szCs w:val="32"/>
        </w:rPr>
      </w:pPr>
      <w:r w:rsidRPr="00EC49CE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Gastrectomie d</w:t>
      </w:r>
      <w:r w:rsidRPr="00EC49CE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’</w:t>
      </w:r>
      <w:proofErr w:type="spellStart"/>
      <w:r w:rsidRPr="00EC49CE">
        <w:rPr>
          <w:rFonts w:asciiTheme="minorHAnsi" w:eastAsiaTheme="minorEastAsia" w:hAnsi="Arial" w:cstheme="minorBidi"/>
          <w:color w:val="00B050"/>
          <w:kern w:val="24"/>
          <w:sz w:val="32"/>
          <w:szCs w:val="32"/>
          <w:u w:val="single"/>
        </w:rPr>
        <w:t>hemostase</w:t>
      </w:r>
      <w:proofErr w:type="spell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u w:val="single"/>
        </w:rPr>
        <w:t xml:space="preserve"> </w:t>
      </w:r>
    </w:p>
    <w:p w:rsidR="00EC49CE" w:rsidRPr="00EC49CE" w:rsidRDefault="00EC49CE" w:rsidP="00EC49CE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avantage</w:t>
      </w:r>
      <w:proofErr w:type="gram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est de r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aliser le traitement de l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morragie et de la </w:t>
      </w:r>
      <w:r w:rsidR="00302777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maladie ulc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reuse en m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ê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me temps</w:t>
      </w:r>
    </w:p>
    <w:p w:rsidR="00EC49CE" w:rsidRPr="00EC49CE" w:rsidRDefault="00EC49CE" w:rsidP="00EC49CE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ulc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re</w:t>
      </w:r>
      <w:proofErr w:type="gramEnd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duod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nal calleux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: r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aliser une </w:t>
      </w:r>
      <w:proofErr w:type="spellStart"/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Antrectomie</w:t>
      </w:r>
      <w:proofErr w:type="spell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avec 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vagotomie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et </w:t>
      </w:r>
      <w:proofErr w:type="spellStart"/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Gastrojejunostomie</w:t>
      </w:r>
      <w:proofErr w:type="spell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</w:p>
    <w:p w:rsidR="00EC49CE" w:rsidRPr="00EC49CE" w:rsidRDefault="00EC49CE" w:rsidP="00EC49CE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ulc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re</w:t>
      </w:r>
      <w:proofErr w:type="gramEnd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gastrique sous cardial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: r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aliser </w:t>
      </w:r>
      <w:proofErr w:type="spellStart"/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ulc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rectomie</w:t>
      </w:r>
      <w:proofErr w:type="spell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ou 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gastrectomie en goutti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 xml:space="preserve">re </w:t>
      </w:r>
    </w:p>
    <w:p w:rsidR="0049492B" w:rsidRDefault="00EC49CE" w:rsidP="0049492B">
      <w:pPr>
        <w:pStyle w:val="NormalWeb"/>
        <w:spacing w:before="96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</w:pP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traite</w:t>
      </w:r>
      <w:proofErr w:type="gram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l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h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morragie l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ulc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re et faire des biopsies 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à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la recherche d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un cancer associ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EC49CE" w:rsidRPr="00EC49CE" w:rsidRDefault="00EC49CE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ulc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è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re</w:t>
      </w:r>
      <w:proofErr w:type="gramEnd"/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de l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’</w:t>
      </w:r>
      <w:r w:rsidRPr="00EC49CE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antre</w:t>
      </w:r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: </w:t>
      </w:r>
      <w:proofErr w:type="spellStart"/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Antrectomie</w:t>
      </w:r>
      <w:proofErr w:type="spellEnd"/>
      <w:r w:rsidRPr="00EC49CE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avec anastomose </w:t>
      </w:r>
      <w:proofErr w:type="spellStart"/>
      <w:r w:rsidRPr="00EC49CE">
        <w:rPr>
          <w:rFonts w:asciiTheme="minorHAnsi" w:eastAsiaTheme="minorEastAsia" w:hAnsi="Arial" w:cstheme="minorBidi"/>
          <w:color w:val="C00000"/>
          <w:kern w:val="24"/>
          <w:sz w:val="32"/>
          <w:szCs w:val="32"/>
        </w:rPr>
        <w:t>gastroduodenale</w:t>
      </w:r>
      <w:proofErr w:type="spellEnd"/>
    </w:p>
    <w:p w:rsidR="00EC49CE" w:rsidRDefault="00EC49CE" w:rsidP="000C0CDA">
      <w:pPr>
        <w:rPr>
          <w:sz w:val="32"/>
          <w:szCs w:val="32"/>
        </w:rPr>
      </w:pPr>
    </w:p>
    <w:p w:rsidR="00EC49CE" w:rsidRDefault="00EC49CE" w:rsidP="000C0CDA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CE849BD" wp14:editId="6CA13025">
            <wp:extent cx="5616624" cy="4470623"/>
            <wp:effectExtent l="0" t="0" r="3175" b="6350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24" cy="44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C49CE" w:rsidRDefault="00EC49CE" w:rsidP="000C0CDA">
      <w:pPr>
        <w:rPr>
          <w:sz w:val="32"/>
          <w:szCs w:val="32"/>
        </w:rPr>
      </w:pPr>
    </w:p>
    <w:p w:rsidR="00EC49CE" w:rsidRDefault="00EC49CE" w:rsidP="000C0CDA">
      <w:pPr>
        <w:rPr>
          <w:sz w:val="32"/>
          <w:szCs w:val="32"/>
        </w:rPr>
      </w:pPr>
    </w:p>
    <w:p w:rsidR="00EC49CE" w:rsidRPr="00EC49CE" w:rsidRDefault="00EC49CE" w:rsidP="00EC49CE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2/ Perforation d</w:t>
      </w:r>
      <w:r w:rsidRPr="00EC49CE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 xml:space="preserve">re </w:t>
      </w:r>
    </w:p>
    <w:p w:rsidR="00EC49CE" w:rsidRPr="00EC49CE" w:rsidRDefault="00EC49CE" w:rsidP="00EC49CE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</w:t>
      </w:r>
      <w:r w:rsidR="00267484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la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suspicion d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 perfor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contre-indique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endoscopie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t>perforation</w:t>
      </w:r>
      <w:proofErr w:type="gramEnd"/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t xml:space="preserve"> dans le p</w:t>
      </w:r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t>é</w:t>
      </w:r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t>ritoine libre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u w:val="single"/>
          <w:lang w:eastAsia="fr-FR"/>
        </w:rPr>
        <w:t>: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alise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un tableau de 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ritonite aigue g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ralis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    DLR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pigastrique rapidement g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ralis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    Contracture abdominale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    TR douloureux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    Pneumop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ritoine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ASP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lastRenderedPageBreak/>
        <w:t>Perforation dans un espace cloisonn</w:t>
      </w:r>
      <w:r w:rsidRPr="00EC49CE">
        <w:rPr>
          <w:rFonts w:eastAsiaTheme="minorEastAsia" w:hAnsi="Arial"/>
          <w:color w:val="0070C0"/>
          <w:kern w:val="24"/>
          <w:sz w:val="32"/>
          <w:szCs w:val="32"/>
          <w:u w:val="single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: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40"/>
          <w:szCs w:val="40"/>
          <w:lang w:eastAsia="fr-FR"/>
        </w:rPr>
        <w:t xml:space="preserve">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perfor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bouch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avec tableau de 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ritonite localis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DLR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pigastrique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pas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de pneumop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ritoine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ASP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collection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a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rienne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pigastrique ou </w:t>
      </w:r>
      <w:proofErr w:type="spell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ribulbaire</w:t>
      </w:r>
      <w:proofErr w:type="spell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au scanner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Evolution vers abc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 intra abdominal fr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quent   </w:t>
      </w:r>
    </w:p>
    <w:p w:rsidR="00EC49CE" w:rsidRPr="00EC49CE" w:rsidRDefault="00EC49CE" w:rsidP="00EC49CE">
      <w:pPr>
        <w:spacing w:before="13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C00000"/>
          <w:kern w:val="24"/>
          <w:sz w:val="32"/>
          <w:szCs w:val="32"/>
          <w:lang w:eastAsia="fr-FR"/>
        </w:rPr>
        <w:t>Traitement: U</w:t>
      </w:r>
      <w:r w:rsidR="004D48EB">
        <w:rPr>
          <w:rFonts w:eastAsiaTheme="minorEastAsia" w:hAnsi="Arial"/>
          <w:color w:val="C00000"/>
          <w:kern w:val="24"/>
          <w:sz w:val="32"/>
          <w:szCs w:val="32"/>
          <w:lang w:eastAsia="fr-FR"/>
        </w:rPr>
        <w:t>R</w:t>
      </w:r>
      <w:r w:rsidRPr="00EC49CE">
        <w:rPr>
          <w:rFonts w:eastAsiaTheme="minorEastAsia" w:hAnsi="Arial"/>
          <w:color w:val="C00000"/>
          <w:kern w:val="24"/>
          <w:sz w:val="32"/>
          <w:szCs w:val="32"/>
          <w:lang w:eastAsia="fr-FR"/>
        </w:rPr>
        <w:t>GENCE CHIRURGICALE</w:t>
      </w:r>
    </w:p>
    <w:p w:rsidR="00EC49CE" w:rsidRPr="00EC49CE" w:rsidRDefault="00EC49CE" w:rsidP="00EC49CE">
      <w:pPr>
        <w:spacing w:before="13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r w:rsid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patient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jeun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Bilan pr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op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ratoire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Aspiration gastrique continue 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EC49CE" w:rsidRPr="00EC49CE" w:rsidRDefault="0049492B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 xml:space="preserve"> </w:t>
      </w:r>
      <w:r w:rsidR="00EC49CE"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 xml:space="preserve">Mise en condition 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</w:t>
      </w:r>
      <w:r w:rsidR="00870C38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quilibration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hydro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lectrolytique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</w:t>
      </w:r>
      <w:r w:rsidR="00870C38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Antibioth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rapie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large spectre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</w:t>
      </w:r>
      <w:r w:rsidR="00870C38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IPP en IV (40mg/j)</w:t>
      </w:r>
    </w:p>
    <w:p w:rsidR="0049492B" w:rsidRDefault="00EC49CE" w:rsidP="0049492B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40"/>
          <w:szCs w:val="40"/>
          <w:lang w:eastAsia="fr-FR"/>
        </w:rPr>
        <w:t xml:space="preserve">   </w:t>
      </w:r>
    </w:p>
    <w:p w:rsidR="00EC49CE" w:rsidRPr="00EC49CE" w:rsidRDefault="00EC49CE" w:rsidP="0049492B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49CE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 xml:space="preserve"> </w:t>
      </w:r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 xml:space="preserve">Traitement chirurgical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: fr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quent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Voie d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abord 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œ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lioscopie/ laparotomie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Exploration et bilan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sionnel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Pr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vement du liquide pour examen bact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riologique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Suture de l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ulc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 parfois biopsie/</w:t>
      </w:r>
      <w:proofErr w:type="spell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ex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rese</w:t>
      </w:r>
      <w:proofErr w:type="spell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en cas de localisation     </w:t>
      </w:r>
    </w:p>
    <w:p w:rsidR="00EC49CE" w:rsidRPr="00EC49CE" w:rsidRDefault="00870C38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</w:t>
      </w:r>
      <w:proofErr w:type="gramStart"/>
      <w:r w:rsidR="00EC49CE"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gastrique</w:t>
      </w:r>
      <w:proofErr w:type="gramEnd"/>
      <w:r w:rsidR="00EC49CE"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+/- </w:t>
      </w:r>
      <w:proofErr w:type="spellStart"/>
      <w:r w:rsidR="00EC49CE"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epiplooplastie</w:t>
      </w:r>
      <w:proofErr w:type="spellEnd"/>
      <w:r w:rsidR="00EC49CE"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Toilette p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riton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ale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 Drainage 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EC49CE" w:rsidRDefault="00EC49CE" w:rsidP="000C0CDA">
      <w:pPr>
        <w:rPr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4743ADE8" wp14:editId="7BC2BAB6">
            <wp:extent cx="5759450" cy="2097184"/>
            <wp:effectExtent l="0" t="0" r="0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C49CE" w:rsidRPr="00EC49CE" w:rsidRDefault="00EC49CE" w:rsidP="00EC49CE">
      <w:pPr>
        <w:rPr>
          <w:sz w:val="32"/>
          <w:szCs w:val="32"/>
        </w:rPr>
      </w:pPr>
    </w:p>
    <w:p w:rsidR="00EC49CE" w:rsidRPr="00EC49CE" w:rsidRDefault="00EC49CE" w:rsidP="00EC49CE">
      <w:pPr>
        <w:rPr>
          <w:sz w:val="32"/>
          <w:szCs w:val="32"/>
        </w:rPr>
      </w:pPr>
    </w:p>
    <w:p w:rsidR="00EC49CE" w:rsidRDefault="00EC49CE" w:rsidP="0049492B">
      <w:pPr>
        <w:rPr>
          <w:sz w:val="32"/>
          <w:szCs w:val="32"/>
        </w:rPr>
      </w:pPr>
    </w:p>
    <w:p w:rsidR="00EC49CE" w:rsidRDefault="00EC49CE" w:rsidP="00EC49CE">
      <w:pPr>
        <w:jc w:val="right"/>
        <w:rPr>
          <w:sz w:val="32"/>
          <w:szCs w:val="32"/>
        </w:rPr>
      </w:pP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>traitement</w:t>
      </w:r>
      <w:proofErr w:type="gramEnd"/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 xml:space="preserve"> m</w:t>
      </w:r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>dical dit conservateur ou m</w:t>
      </w:r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b/>
          <w:bCs/>
          <w:color w:val="00B050"/>
          <w:kern w:val="24"/>
          <w:sz w:val="32"/>
          <w:szCs w:val="32"/>
          <w:lang w:eastAsia="fr-FR"/>
        </w:rPr>
        <w:t xml:space="preserve">thode de Taylor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    </w:t>
      </w:r>
      <w:r w:rsidR="000B46A3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>Si toutes les conditions suivantes sont rassembl</w:t>
      </w:r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>es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: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perforation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datant de moins de 6h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perforation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survenue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à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jeun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Diagnostic certain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pas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de fi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è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vre pas de choc pas d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h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morragie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surveillance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clinique possible: patient conscient non intub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   </w:t>
      </w:r>
      <w:proofErr w:type="gramStart"/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>traitement</w:t>
      </w:r>
      <w:proofErr w:type="gramEnd"/>
      <w:r w:rsidRPr="00EC49CE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 associe: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SNG et aspiration gastrique continue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quilibration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hydro 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lectrolytique et nutrition parent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rale 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ATB</w:t>
      </w:r>
    </w:p>
    <w:p w:rsidR="00EC49CE" w:rsidRPr="00EC49CE" w:rsidRDefault="00EC49CE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IPP</w:t>
      </w:r>
    </w:p>
    <w:p w:rsidR="00EC49CE" w:rsidRDefault="00EC49CE" w:rsidP="00EC49CE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surveillance</w:t>
      </w:r>
      <w:proofErr w:type="gramEnd"/>
      <w:r w:rsidRPr="00EC49CE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clinique et biologique  </w:t>
      </w:r>
    </w:p>
    <w:p w:rsidR="0049492B" w:rsidRDefault="0049492B" w:rsidP="00EC49CE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</w:p>
    <w:p w:rsidR="0049492B" w:rsidRDefault="0049492B" w:rsidP="00EC49CE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</w:p>
    <w:p w:rsidR="0049492B" w:rsidRPr="00EC49CE" w:rsidRDefault="0049492B" w:rsidP="00EC49CE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9492B" w:rsidRPr="002C17FA" w:rsidRDefault="003C7B2C" w:rsidP="0049492B">
      <w:pPr>
        <w:spacing w:before="115" w:after="0" w:line="240" w:lineRule="auto"/>
        <w:rPr>
          <w:rFonts w:eastAsiaTheme="minorEastAsia" w:hAnsi="Arial"/>
          <w:b/>
          <w:bCs/>
          <w:i/>
          <w:iCs/>
          <w:color w:val="000000" w:themeColor="text1"/>
          <w:kern w:val="24"/>
          <w:sz w:val="32"/>
          <w:szCs w:val="32"/>
          <w:u w:val="single"/>
          <w:lang w:eastAsia="fr-FR"/>
        </w:rPr>
      </w:pPr>
      <w:r w:rsidRPr="002C17FA">
        <w:rPr>
          <w:rFonts w:eastAsiaTheme="minorEastAsia" w:hAnsi="Arial"/>
          <w:b/>
          <w:bCs/>
          <w:i/>
          <w:iCs/>
          <w:color w:val="000000" w:themeColor="text1"/>
          <w:kern w:val="24"/>
          <w:sz w:val="32"/>
          <w:szCs w:val="32"/>
          <w:u w:val="single"/>
          <w:lang w:eastAsia="fr-FR"/>
        </w:rPr>
        <w:lastRenderedPageBreak/>
        <w:t xml:space="preserve">B/ </w:t>
      </w:r>
      <w:r w:rsidR="0049492B" w:rsidRPr="0049492B">
        <w:rPr>
          <w:rFonts w:eastAsiaTheme="minorEastAsia" w:hAnsi="Arial"/>
          <w:b/>
          <w:bCs/>
          <w:i/>
          <w:iCs/>
          <w:color w:val="000000" w:themeColor="text1"/>
          <w:kern w:val="24"/>
          <w:sz w:val="32"/>
          <w:szCs w:val="32"/>
          <w:u w:val="single"/>
          <w:lang w:eastAsia="fr-FR"/>
        </w:rPr>
        <w:t>Complication chronique</w:t>
      </w:r>
      <w:r w:rsidR="002C17FA" w:rsidRPr="002C17FA">
        <w:rPr>
          <w:rFonts w:eastAsiaTheme="minorEastAsia" w:hAnsi="Arial"/>
          <w:b/>
          <w:bCs/>
          <w:i/>
          <w:iCs/>
          <w:color w:val="000000" w:themeColor="text1"/>
          <w:kern w:val="24"/>
          <w:sz w:val="32"/>
          <w:szCs w:val="32"/>
          <w:u w:val="single"/>
          <w:lang w:eastAsia="fr-FR"/>
        </w:rPr>
        <w:t> </w:t>
      </w:r>
      <w:r w:rsidR="002C17FA" w:rsidRPr="002C17FA">
        <w:rPr>
          <w:rFonts w:eastAsiaTheme="minorEastAsia" w:hAnsi="Arial"/>
          <w:b/>
          <w:bCs/>
          <w:i/>
          <w:iCs/>
          <w:color w:val="000000" w:themeColor="text1"/>
          <w:kern w:val="24"/>
          <w:sz w:val="32"/>
          <w:szCs w:val="32"/>
          <w:u w:val="single"/>
          <w:lang w:eastAsia="fr-FR"/>
        </w:rPr>
        <w:t>:</w:t>
      </w:r>
    </w:p>
    <w:p w:rsidR="0049492B" w:rsidRPr="0049492B" w:rsidRDefault="0049492B" w:rsidP="0049492B">
      <w:pPr>
        <w:spacing w:before="115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</w:p>
    <w:p w:rsidR="0049492B" w:rsidRPr="0049492B" w:rsidRDefault="0049492B" w:rsidP="0049492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 xml:space="preserve">  </w:t>
      </w:r>
      <w:r w:rsidRPr="0049492B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St</w:t>
      </w:r>
      <w:r w:rsidRPr="0049492B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 xml:space="preserve">nose </w:t>
      </w:r>
      <w:proofErr w:type="spellStart"/>
      <w:r w:rsidRPr="0049492B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pyloro-duodenale</w:t>
      </w:r>
      <w:proofErr w:type="spellEnd"/>
      <w:r w:rsidRPr="0049492B">
        <w:rPr>
          <w:rFonts w:eastAsiaTheme="minorEastAsia" w:hAnsi="Arial"/>
          <w:color w:val="FF0000"/>
          <w:kern w:val="24"/>
          <w:sz w:val="32"/>
          <w:szCs w:val="32"/>
          <w:lang w:eastAsia="fr-FR"/>
        </w:rPr>
        <w:t>:</w:t>
      </w:r>
    </w:p>
    <w:p w:rsidR="0049492B" w:rsidRPr="0049492B" w:rsidRDefault="0049492B" w:rsidP="0049492B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Cons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quence de la cicatrisation des pouss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es ulc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reuses</w:t>
      </w:r>
    </w:p>
    <w:p w:rsidR="00617C78" w:rsidRDefault="0049492B" w:rsidP="00617C78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Complication rare se manifeste par des vomissements alimentai</w:t>
      </w:r>
      <w:r w:rsidR="00617C78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res  </w:t>
      </w:r>
    </w:p>
    <w:p w:rsidR="0049492B" w:rsidRPr="0049492B" w:rsidRDefault="0049492B" w:rsidP="00617C78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="00617C78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  <w:proofErr w:type="gramStart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postprandiaux</w:t>
      </w:r>
      <w:proofErr w:type="gramEnd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tardifs </w:t>
      </w:r>
    </w:p>
    <w:p w:rsidR="00617C78" w:rsidRDefault="00617C78" w:rsidP="0049492B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Diagnostic par endoscopie ou TOGD lorsque la st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nose n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est pas </w:t>
      </w:r>
    </w:p>
    <w:p w:rsidR="0049492B" w:rsidRPr="0049492B" w:rsidRDefault="00617C78" w:rsidP="0049492B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franchie</w:t>
      </w:r>
      <w:proofErr w:type="gramEnd"/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par l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’</w:t>
      </w:r>
      <w:r w:rsidR="0049492B"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endoscopie</w:t>
      </w:r>
    </w:p>
    <w:p w:rsidR="0049492B" w:rsidRPr="0049492B" w:rsidRDefault="0049492B" w:rsidP="0049492B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 </w:t>
      </w:r>
      <w:proofErr w:type="gramStart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diagnostic</w:t>
      </w:r>
      <w:proofErr w:type="gramEnd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diff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rentiel est le cancer </w:t>
      </w:r>
      <w:proofErr w:type="spellStart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antral</w:t>
      </w:r>
      <w:proofErr w:type="spellEnd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juxta pylorique </w:t>
      </w:r>
    </w:p>
    <w:p w:rsidR="0049492B" w:rsidRPr="0049492B" w:rsidRDefault="0049492B" w:rsidP="0049492B">
      <w:pPr>
        <w:spacing w:before="96"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 </w:t>
      </w:r>
    </w:p>
    <w:p w:rsidR="0049492B" w:rsidRPr="0049492B" w:rsidRDefault="0049492B" w:rsidP="0049492B">
      <w:pPr>
        <w:spacing w:before="9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9492B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  </w:t>
      </w:r>
      <w:r w:rsidR="005C5445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 </w:t>
      </w:r>
      <w:r w:rsidRPr="0049492B">
        <w:rPr>
          <w:rFonts w:eastAsiaTheme="minorEastAsia" w:hAnsi="Arial"/>
          <w:b/>
          <w:bCs/>
          <w:color w:val="000000" w:themeColor="text1"/>
          <w:kern w:val="24"/>
          <w:sz w:val="32"/>
          <w:szCs w:val="32"/>
          <w:lang w:eastAsia="fr-FR"/>
        </w:rPr>
        <w:t xml:space="preserve">Traitement:   </w:t>
      </w:r>
    </w:p>
    <w:p w:rsidR="009C3220" w:rsidRPr="0049492B" w:rsidRDefault="0049492B" w:rsidP="009C3220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 xml:space="preserve">   </w:t>
      </w:r>
      <w:proofErr w:type="gramStart"/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>m</w:t>
      </w:r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>dical</w:t>
      </w:r>
      <w:proofErr w:type="gramEnd"/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 xml:space="preserve"> 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de 1re intention permet de limiter la part inflammatoire de la st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nose </w:t>
      </w:r>
    </w:p>
    <w:p w:rsidR="009C3220" w:rsidRPr="009C3220" w:rsidRDefault="0049492B" w:rsidP="009C3220">
      <w:pPr>
        <w:spacing w:before="96" w:after="0" w:line="240" w:lineRule="auto"/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</w:pPr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 xml:space="preserve">   </w:t>
      </w:r>
      <w:proofErr w:type="gramStart"/>
      <w:r w:rsidRPr="0049492B">
        <w:rPr>
          <w:rFonts w:eastAsiaTheme="minorEastAsia" w:hAnsi="Arial"/>
          <w:color w:val="00B050"/>
          <w:kern w:val="24"/>
          <w:sz w:val="32"/>
          <w:szCs w:val="32"/>
          <w:lang w:eastAsia="fr-FR"/>
        </w:rPr>
        <w:t>endoscopique</w:t>
      </w:r>
      <w:proofErr w:type="gramEnd"/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 xml:space="preserve">: biopsie pour 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liminer un cancer et dilatation de la st</w:t>
      </w:r>
      <w:r w:rsidRPr="0049492B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é</w:t>
      </w:r>
      <w:r w:rsidR="009C3220">
        <w:rPr>
          <w:rFonts w:eastAsiaTheme="minorEastAsia" w:hAnsi="Arial"/>
          <w:color w:val="000000" w:themeColor="text1"/>
          <w:kern w:val="24"/>
          <w:sz w:val="32"/>
          <w:szCs w:val="32"/>
          <w:lang w:eastAsia="fr-FR"/>
        </w:rPr>
        <w:t>nose au ballonnet</w:t>
      </w:r>
    </w:p>
    <w:p w:rsidR="0049492B" w:rsidRPr="0049492B" w:rsidRDefault="0049492B" w:rsidP="0049492B">
      <w:pPr>
        <w:rPr>
          <w:color w:val="93A299"/>
          <w:sz w:val="32"/>
          <w:szCs w:val="32"/>
        </w:rPr>
      </w:pPr>
      <w:r>
        <w:rPr>
          <w:rFonts w:eastAsiaTheme="minorEastAsia" w:hAnsi="Arial"/>
          <w:color w:val="00B050"/>
          <w:kern w:val="24"/>
          <w:sz w:val="32"/>
          <w:szCs w:val="32"/>
        </w:rPr>
        <w:t xml:space="preserve">  </w:t>
      </w:r>
      <w:proofErr w:type="gramStart"/>
      <w:r w:rsidRPr="009C3220">
        <w:rPr>
          <w:rFonts w:eastAsiaTheme="minorEastAsia" w:hAnsi="Arial"/>
          <w:color w:val="00B050"/>
          <w:kern w:val="24"/>
          <w:sz w:val="32"/>
          <w:szCs w:val="32"/>
        </w:rPr>
        <w:t>chirurgical</w:t>
      </w:r>
      <w:proofErr w:type="gramEnd"/>
      <w:r w:rsidRPr="009C3220">
        <w:rPr>
          <w:rFonts w:eastAsiaTheme="minorEastAsia" w:hAnsi="Arial"/>
          <w:color w:val="00B050"/>
          <w:kern w:val="24"/>
          <w:sz w:val="32"/>
          <w:szCs w:val="32"/>
        </w:rPr>
        <w:t>:</w:t>
      </w:r>
    </w:p>
    <w:p w:rsidR="0049492B" w:rsidRPr="0049492B" w:rsidRDefault="0049492B" w:rsidP="0049492B">
      <w:pPr>
        <w:pStyle w:val="NormalWeb"/>
        <w:spacing w:before="115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proofErr w:type="gram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indiqu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proofErr w:type="gram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en cas d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chec r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s de la dilatation endoscopique, </w:t>
      </w:r>
    </w:p>
    <w:p w:rsidR="0049492B" w:rsidRPr="0049492B" w:rsidRDefault="00F375FC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intol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rance</w:t>
      </w:r>
      <w:proofErr w:type="gramEnd"/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ou anorexie totale </w:t>
      </w:r>
    </w:p>
    <w:p w:rsidR="0049492B" w:rsidRPr="0049492B" w:rsidRDefault="00F375FC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  <w:proofErr w:type="gramStart"/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la</w:t>
      </w:r>
      <w:proofErr w:type="gramEnd"/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pr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paration de l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acte chirurgical conditionne sa r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ussite: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SNG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pd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3 j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 Alimentation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enterale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il</w:t>
      </w:r>
      <w:proofErr w:type="gram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est imp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ratif d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envisager le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trt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radical de la maladie ulc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reuse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</w:t>
      </w:r>
      <w:proofErr w:type="gram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le</w:t>
      </w:r>
      <w:proofErr w:type="gram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choix se pose entre :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     </w:t>
      </w:r>
      <w:proofErr w:type="spellStart"/>
      <w:r w:rsidRPr="0049492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Antrectomie</w:t>
      </w:r>
      <w:proofErr w:type="spellEnd"/>
      <w:r w:rsidRPr="0049492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qui r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duit le r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servoir gastrique sans le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denerver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proofErr w:type="gram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compl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é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e</w:t>
      </w:r>
      <w:proofErr w:type="gram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d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’</w:t>
      </w: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une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gastrojejunostomie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type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polea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ou </w:t>
      </w:r>
      <w:proofErr w:type="spellStart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finesterer</w:t>
      </w:r>
      <w:proofErr w:type="spellEnd"/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</w:t>
      </w:r>
    </w:p>
    <w:p w:rsidR="0049492B" w:rsidRPr="0049492B" w:rsidRDefault="00F375FC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 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 w:rsidR="0049492B" w:rsidRPr="0049492B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gastroenteroanastomose</w:t>
      </w:r>
      <w:proofErr w:type="spellEnd"/>
      <w:proofErr w:type="gram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.</w:t>
      </w:r>
      <w:r w:rsidR="0049492B"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</w:p>
    <w:p w:rsidR="0049492B" w:rsidRPr="0049492B" w:rsidRDefault="0049492B" w:rsidP="0049492B">
      <w:pPr>
        <w:pStyle w:val="NormalWeb"/>
        <w:spacing w:before="96" w:beforeAutospacing="0" w:after="0" w:afterAutospacing="0"/>
        <w:rPr>
          <w:sz w:val="32"/>
          <w:szCs w:val="32"/>
        </w:rPr>
      </w:pPr>
      <w:r w:rsidRPr="0049492B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   </w:t>
      </w:r>
    </w:p>
    <w:p w:rsidR="00EC49CE" w:rsidRPr="0049492B" w:rsidRDefault="00EC49CE" w:rsidP="0049492B">
      <w:pPr>
        <w:tabs>
          <w:tab w:val="left" w:pos="2310"/>
        </w:tabs>
        <w:rPr>
          <w:sz w:val="32"/>
          <w:szCs w:val="32"/>
        </w:rPr>
      </w:pPr>
    </w:p>
    <w:sectPr w:rsidR="00EC49CE" w:rsidRPr="0049492B" w:rsidSect="00EC49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519"/>
    <w:multiLevelType w:val="hybridMultilevel"/>
    <w:tmpl w:val="08D636D6"/>
    <w:lvl w:ilvl="0" w:tplc="1C88D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B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A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AB571C"/>
    <w:multiLevelType w:val="hybridMultilevel"/>
    <w:tmpl w:val="0812061C"/>
    <w:lvl w:ilvl="0" w:tplc="CBD8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4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411265"/>
    <w:multiLevelType w:val="hybridMultilevel"/>
    <w:tmpl w:val="E3DE6BEA"/>
    <w:lvl w:ilvl="0" w:tplc="7D82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4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82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8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E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0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DA"/>
    <w:rsid w:val="00024BC8"/>
    <w:rsid w:val="00093CA1"/>
    <w:rsid w:val="000B46A3"/>
    <w:rsid w:val="000C0CDA"/>
    <w:rsid w:val="00267484"/>
    <w:rsid w:val="002C17FA"/>
    <w:rsid w:val="00302777"/>
    <w:rsid w:val="003C7B2C"/>
    <w:rsid w:val="003E194C"/>
    <w:rsid w:val="0049492B"/>
    <w:rsid w:val="004D48EB"/>
    <w:rsid w:val="005C5445"/>
    <w:rsid w:val="00617C78"/>
    <w:rsid w:val="00681E07"/>
    <w:rsid w:val="007A5557"/>
    <w:rsid w:val="00870C38"/>
    <w:rsid w:val="00934C1A"/>
    <w:rsid w:val="009C3220"/>
    <w:rsid w:val="00BB4660"/>
    <w:rsid w:val="00EC49CE"/>
    <w:rsid w:val="00F375FC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6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2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2021-10-28T13:18:00Z</dcterms:created>
  <dcterms:modified xsi:type="dcterms:W3CDTF">2021-10-28T13:22:00Z</dcterms:modified>
</cp:coreProperties>
</file>