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D2EDD" w14:textId="3B28DA02" w:rsidR="00DD154A" w:rsidRPr="00110B83" w:rsidRDefault="00DD154A" w:rsidP="00DD154A">
      <w:pPr>
        <w:jc w:val="center"/>
        <w:rPr>
          <w:b/>
          <w:bCs/>
          <w:sz w:val="32"/>
          <w:szCs w:val="32"/>
        </w:rPr>
      </w:pPr>
      <w:r w:rsidRPr="00823DCB">
        <w:rPr>
          <w:b/>
          <w:bCs/>
          <w:sz w:val="32"/>
          <w:szCs w:val="32"/>
        </w:rPr>
        <w:t xml:space="preserve">Syndrome coronaire aigu sans sus décalage du segment </w:t>
      </w:r>
      <w:r w:rsidR="006B763F">
        <w:rPr>
          <w:b/>
          <w:bCs/>
          <w:sz w:val="32"/>
          <w:szCs w:val="32"/>
        </w:rPr>
        <w:t xml:space="preserve">ST </w:t>
      </w:r>
      <w:r w:rsidRPr="00823DCB">
        <w:rPr>
          <w:b/>
          <w:bCs/>
          <w:sz w:val="32"/>
          <w:szCs w:val="32"/>
        </w:rPr>
        <w:t>Recommandations ESC 20</w:t>
      </w:r>
      <w:r w:rsidR="00726A83">
        <w:rPr>
          <w:b/>
          <w:bCs/>
          <w:sz w:val="32"/>
          <w:szCs w:val="32"/>
        </w:rPr>
        <w:t>20</w:t>
      </w:r>
    </w:p>
    <w:p w14:paraId="09219F49" w14:textId="7A00EF37" w:rsidR="00DD154A" w:rsidRDefault="00DD154A" w:rsidP="00110B83">
      <w:pPr>
        <w:jc w:val="center"/>
        <w:rPr>
          <w:b/>
          <w:bCs/>
          <w:sz w:val="32"/>
          <w:szCs w:val="32"/>
        </w:rPr>
      </w:pPr>
    </w:p>
    <w:p w14:paraId="411BC74D" w14:textId="2A6BBF22" w:rsidR="00DD154A" w:rsidRDefault="00DD154A" w:rsidP="00DD154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PLAN</w:t>
      </w:r>
    </w:p>
    <w:p w14:paraId="61B9A7EB" w14:textId="13D97962" w:rsidR="00DD154A" w:rsidRPr="006761E2" w:rsidRDefault="00DD154A" w:rsidP="0016561E">
      <w:pPr>
        <w:pStyle w:val="Paragraphedeliste"/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>Introduction</w:t>
      </w:r>
    </w:p>
    <w:p w14:paraId="4862DD88" w14:textId="725EEB31" w:rsidR="00DD154A" w:rsidRPr="006761E2" w:rsidRDefault="00DD154A" w:rsidP="0016561E">
      <w:pPr>
        <w:pStyle w:val="Paragraphedeliste"/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>Diagnostic</w:t>
      </w:r>
    </w:p>
    <w:p w14:paraId="19126950" w14:textId="65158B9B" w:rsidR="00DD154A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A-</w:t>
      </w:r>
      <w:r w:rsidR="00DD154A" w:rsidRPr="006761E2">
        <w:rPr>
          <w:b/>
          <w:bCs/>
          <w:sz w:val="28"/>
          <w:szCs w:val="28"/>
        </w:rPr>
        <w:t>Première étape : caractère de la douleur</w:t>
      </w:r>
    </w:p>
    <w:p w14:paraId="756B73C8" w14:textId="270A485E" w:rsidR="00DD154A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B-</w:t>
      </w:r>
      <w:r w:rsidR="00DD154A" w:rsidRPr="006761E2">
        <w:rPr>
          <w:b/>
          <w:bCs/>
          <w:sz w:val="28"/>
          <w:szCs w:val="28"/>
        </w:rPr>
        <w:t xml:space="preserve">Deuxième étape : estimer la probabilité </w:t>
      </w:r>
      <w:r w:rsidRPr="006761E2">
        <w:rPr>
          <w:b/>
          <w:bCs/>
          <w:sz w:val="28"/>
          <w:szCs w:val="28"/>
        </w:rPr>
        <w:t>de la maladie coronaire</w:t>
      </w:r>
    </w:p>
    <w:p w14:paraId="7A56CEF0" w14:textId="780CC49E" w:rsidR="0016561E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C-Troisième étape : ECG </w:t>
      </w:r>
    </w:p>
    <w:p w14:paraId="76AE0F13" w14:textId="3F9D262A" w:rsidR="0016561E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D-Quatrième étape : dosage des marqueurs biochimiques de la nécrose  </w:t>
      </w:r>
    </w:p>
    <w:p w14:paraId="3FF02703" w14:textId="5732DA27" w:rsidR="0016561E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          </w:t>
      </w:r>
      <w:proofErr w:type="gramStart"/>
      <w:r w:rsidRPr="006761E2">
        <w:rPr>
          <w:b/>
          <w:bCs/>
          <w:sz w:val="28"/>
          <w:szCs w:val="28"/>
        </w:rPr>
        <w:t>myocardique</w:t>
      </w:r>
      <w:proofErr w:type="gramEnd"/>
    </w:p>
    <w:p w14:paraId="0ACB5684" w14:textId="3739CE96" w:rsidR="0016561E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E-Diagnostic de l’IDM</w:t>
      </w:r>
    </w:p>
    <w:p w14:paraId="1FCEA1E9" w14:textId="22ECC85F" w:rsidR="0016561E" w:rsidRPr="006761E2" w:rsidRDefault="0016561E" w:rsidP="0016561E">
      <w:pPr>
        <w:jc w:val="both"/>
        <w:rPr>
          <w:b/>
          <w:bCs/>
          <w:sz w:val="28"/>
          <w:szCs w:val="28"/>
        </w:rPr>
      </w:pPr>
      <w:r w:rsidRPr="006761E2">
        <w:rPr>
          <w:b/>
          <w:bCs/>
          <w:sz w:val="28"/>
          <w:szCs w:val="28"/>
        </w:rPr>
        <w:t xml:space="preserve">     F- Cinquième étape la stratification du risque ischémique </w:t>
      </w:r>
    </w:p>
    <w:p w14:paraId="18037B4C" w14:textId="384945B7" w:rsidR="0016561E" w:rsidRPr="00270C12" w:rsidRDefault="0016561E" w:rsidP="0016561E">
      <w:pPr>
        <w:pStyle w:val="Titre3"/>
        <w:numPr>
          <w:ilvl w:val="0"/>
          <w:numId w:val="19"/>
        </w:numPr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70C12">
        <w:rPr>
          <w:rFonts w:asciiTheme="minorHAnsi" w:hAnsiTheme="minorHAnsi"/>
          <w:b/>
          <w:color w:val="000000" w:themeColor="text1"/>
          <w:sz w:val="28"/>
          <w:szCs w:val="28"/>
        </w:rPr>
        <w:t>Stratégie invasive coronarographie et revascularisation </w:t>
      </w:r>
    </w:p>
    <w:p w14:paraId="589DC988" w14:textId="41722386" w:rsidR="0016561E" w:rsidRPr="00270C12" w:rsidRDefault="0016561E" w:rsidP="0016561E">
      <w:pPr>
        <w:pStyle w:val="Paragraphedeliste"/>
        <w:numPr>
          <w:ilvl w:val="0"/>
          <w:numId w:val="19"/>
        </w:numPr>
        <w:rPr>
          <w:b/>
          <w:bCs/>
          <w:sz w:val="28"/>
          <w:szCs w:val="28"/>
        </w:rPr>
      </w:pPr>
      <w:r w:rsidRPr="00270C12">
        <w:rPr>
          <w:b/>
          <w:bCs/>
          <w:sz w:val="28"/>
          <w:szCs w:val="28"/>
        </w:rPr>
        <w:t>Traitement médical à la phase aigue</w:t>
      </w:r>
    </w:p>
    <w:p w14:paraId="636C0113" w14:textId="521D0F34" w:rsidR="0016561E" w:rsidRPr="00270C12" w:rsidRDefault="0016561E" w:rsidP="0016561E">
      <w:pPr>
        <w:pStyle w:val="Paragraphedeliste"/>
        <w:numPr>
          <w:ilvl w:val="0"/>
          <w:numId w:val="19"/>
        </w:numPr>
        <w:rPr>
          <w:b/>
          <w:bCs/>
          <w:sz w:val="28"/>
          <w:szCs w:val="28"/>
        </w:rPr>
      </w:pPr>
      <w:r w:rsidRPr="00270C12">
        <w:rPr>
          <w:b/>
          <w:bCs/>
          <w:sz w:val="28"/>
          <w:szCs w:val="28"/>
        </w:rPr>
        <w:t>Traitement médical à la sortie</w:t>
      </w:r>
    </w:p>
    <w:p w14:paraId="510F2BC5" w14:textId="33FD0285" w:rsidR="0016561E" w:rsidRPr="0016561E" w:rsidRDefault="0016561E" w:rsidP="0016561E">
      <w:pPr>
        <w:pStyle w:val="Paragraphedeliste"/>
        <w:ind w:left="1080"/>
        <w:jc w:val="both"/>
        <w:rPr>
          <w:b/>
          <w:bCs/>
          <w:sz w:val="28"/>
          <w:szCs w:val="28"/>
        </w:rPr>
      </w:pPr>
    </w:p>
    <w:p w14:paraId="10E61229" w14:textId="77777777" w:rsidR="00DD154A" w:rsidRDefault="00DD154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54B04B9" w14:textId="77777777" w:rsidR="00DD154A" w:rsidRDefault="00DD154A" w:rsidP="00110B83">
      <w:pPr>
        <w:jc w:val="center"/>
        <w:rPr>
          <w:b/>
          <w:bCs/>
          <w:sz w:val="32"/>
          <w:szCs w:val="32"/>
        </w:rPr>
      </w:pPr>
    </w:p>
    <w:p w14:paraId="37E81B62" w14:textId="36600A98" w:rsidR="00823DCB" w:rsidRPr="00110B83" w:rsidRDefault="00B758D5" w:rsidP="00110B83">
      <w:pPr>
        <w:jc w:val="center"/>
        <w:rPr>
          <w:b/>
          <w:bCs/>
          <w:sz w:val="32"/>
          <w:szCs w:val="32"/>
        </w:rPr>
      </w:pPr>
      <w:r w:rsidRPr="00823DCB">
        <w:rPr>
          <w:b/>
          <w:bCs/>
          <w:sz w:val="32"/>
          <w:szCs w:val="32"/>
        </w:rPr>
        <w:t xml:space="preserve">Syndrome coronaire aigu sans sus décalage du segment </w:t>
      </w:r>
      <w:r w:rsidR="006B763F">
        <w:rPr>
          <w:b/>
          <w:bCs/>
          <w:sz w:val="32"/>
          <w:szCs w:val="32"/>
        </w:rPr>
        <w:t xml:space="preserve">ST </w:t>
      </w:r>
      <w:r w:rsidRPr="00823DCB">
        <w:rPr>
          <w:b/>
          <w:bCs/>
          <w:sz w:val="32"/>
          <w:szCs w:val="32"/>
        </w:rPr>
        <w:t>Recommandations ESC 20</w:t>
      </w:r>
      <w:r w:rsidR="00726A83">
        <w:rPr>
          <w:b/>
          <w:bCs/>
          <w:sz w:val="32"/>
          <w:szCs w:val="32"/>
        </w:rPr>
        <w:t>20</w:t>
      </w:r>
    </w:p>
    <w:p w14:paraId="5E6F3E10" w14:textId="2FE95AB3" w:rsidR="00823DCB" w:rsidRPr="00CB445B" w:rsidRDefault="00823DCB" w:rsidP="00CB445B">
      <w:pPr>
        <w:pStyle w:val="Paragraphedeliste"/>
        <w:numPr>
          <w:ilvl w:val="0"/>
          <w:numId w:val="26"/>
        </w:numPr>
        <w:rPr>
          <w:b/>
          <w:bCs/>
          <w:sz w:val="32"/>
          <w:szCs w:val="32"/>
        </w:rPr>
      </w:pPr>
      <w:r w:rsidRPr="00CB445B">
        <w:rPr>
          <w:b/>
          <w:bCs/>
          <w:sz w:val="32"/>
          <w:szCs w:val="32"/>
        </w:rPr>
        <w:t>Introduction</w:t>
      </w:r>
    </w:p>
    <w:p w14:paraId="75EA130A" w14:textId="35033213" w:rsidR="00CB445B" w:rsidRDefault="00CB445B" w:rsidP="00CB445B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CB445B">
        <w:rPr>
          <w:sz w:val="24"/>
          <w:szCs w:val="24"/>
        </w:rPr>
        <w:t xml:space="preserve">C’est la présentation la plus fréquente </w:t>
      </w:r>
      <w:proofErr w:type="gramStart"/>
      <w:r w:rsidRPr="00CB445B">
        <w:rPr>
          <w:sz w:val="24"/>
          <w:szCs w:val="24"/>
        </w:rPr>
        <w:t>des syndrome coronaires</w:t>
      </w:r>
      <w:proofErr w:type="gramEnd"/>
      <w:r w:rsidRPr="00CB445B">
        <w:rPr>
          <w:sz w:val="24"/>
          <w:szCs w:val="24"/>
        </w:rPr>
        <w:t xml:space="preserve"> aigus (SCA).</w:t>
      </w:r>
    </w:p>
    <w:p w14:paraId="56A4DC24" w14:textId="77777777" w:rsidR="00CB445B" w:rsidRPr="00CB445B" w:rsidRDefault="00CB445B" w:rsidP="00CB445B">
      <w:pPr>
        <w:pStyle w:val="Paragraphedeliste"/>
        <w:rPr>
          <w:sz w:val="24"/>
          <w:szCs w:val="24"/>
        </w:rPr>
      </w:pPr>
    </w:p>
    <w:p w14:paraId="6CACE63E" w14:textId="53E03FB4" w:rsidR="00D022E2" w:rsidRDefault="00CB445B" w:rsidP="00270C1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Qui peut être </w:t>
      </w:r>
      <w:r w:rsidR="004C174E" w:rsidRPr="00270C12">
        <w:rPr>
          <w:sz w:val="24"/>
          <w:szCs w:val="24"/>
        </w:rPr>
        <w:t>une c</w:t>
      </w:r>
      <w:r w:rsidR="00AC0B5F" w:rsidRPr="00270C12">
        <w:rPr>
          <w:sz w:val="24"/>
          <w:szCs w:val="24"/>
        </w:rPr>
        <w:t>omplication thrombotique de l’athérosclérose coronaire</w:t>
      </w:r>
      <w:r w:rsidR="005747B7">
        <w:rPr>
          <w:sz w:val="24"/>
          <w:szCs w:val="24"/>
        </w:rPr>
        <w:t>, par rupture ou érosion de la plaque d’athérome</w:t>
      </w:r>
      <w:r w:rsidR="00726A83" w:rsidRPr="00270C12">
        <w:rPr>
          <w:sz w:val="24"/>
          <w:szCs w:val="24"/>
        </w:rPr>
        <w:t>.</w:t>
      </w:r>
    </w:p>
    <w:p w14:paraId="4009D115" w14:textId="2220F51A" w:rsidR="00D022E2" w:rsidRDefault="004C174E" w:rsidP="00270C1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270C12">
        <w:rPr>
          <w:sz w:val="24"/>
          <w:szCs w:val="24"/>
        </w:rPr>
        <w:t>C’est une u</w:t>
      </w:r>
      <w:r w:rsidR="00AC0B5F" w:rsidRPr="00270C12">
        <w:rPr>
          <w:sz w:val="24"/>
          <w:szCs w:val="24"/>
        </w:rPr>
        <w:t xml:space="preserve">rgence médicale </w:t>
      </w:r>
      <w:r w:rsidR="00CC65AE" w:rsidRPr="00270C12">
        <w:rPr>
          <w:sz w:val="24"/>
          <w:szCs w:val="24"/>
        </w:rPr>
        <w:t xml:space="preserve">car il y a un </w:t>
      </w:r>
      <w:r w:rsidRPr="00270C12">
        <w:rPr>
          <w:sz w:val="24"/>
          <w:szCs w:val="24"/>
        </w:rPr>
        <w:t xml:space="preserve">  r</w:t>
      </w:r>
      <w:r w:rsidR="00525727" w:rsidRPr="00270C12">
        <w:rPr>
          <w:sz w:val="24"/>
          <w:szCs w:val="24"/>
        </w:rPr>
        <w:t xml:space="preserve">isque </w:t>
      </w:r>
      <w:r w:rsidRPr="00270C12">
        <w:rPr>
          <w:sz w:val="24"/>
          <w:szCs w:val="24"/>
        </w:rPr>
        <w:t>d’évolution vers l’</w:t>
      </w:r>
      <w:r w:rsidR="00270C12" w:rsidRPr="00270C12">
        <w:rPr>
          <w:sz w:val="24"/>
          <w:szCs w:val="24"/>
        </w:rPr>
        <w:t>infarctus du myocarde (IDM)</w:t>
      </w:r>
      <w:r w:rsidRPr="00270C12">
        <w:rPr>
          <w:sz w:val="24"/>
          <w:szCs w:val="24"/>
        </w:rPr>
        <w:t xml:space="preserve"> et le </w:t>
      </w:r>
      <w:r w:rsidR="00525727" w:rsidRPr="00270C12">
        <w:rPr>
          <w:sz w:val="24"/>
          <w:szCs w:val="24"/>
        </w:rPr>
        <w:t>décès</w:t>
      </w:r>
      <w:r w:rsidRPr="00270C12">
        <w:rPr>
          <w:sz w:val="24"/>
          <w:szCs w:val="24"/>
        </w:rPr>
        <w:t>.</w:t>
      </w:r>
    </w:p>
    <w:p w14:paraId="6567B318" w14:textId="75E16F8B" w:rsidR="005747B7" w:rsidRDefault="005747B7" w:rsidP="00270C1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Ils peuvent être secondaire à d’autres causes en dehors de l’athérosclérose</w:t>
      </w:r>
      <w:r w:rsidR="00CB445B">
        <w:rPr>
          <w:sz w:val="24"/>
          <w:szCs w:val="24"/>
        </w:rPr>
        <w:t>, par exemple une anémie, hypoxie sévère etc…</w:t>
      </w:r>
    </w:p>
    <w:p w14:paraId="7985EEA4" w14:textId="77777777" w:rsidR="005747B7" w:rsidRDefault="00270C12" w:rsidP="00270C1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Le diagnostic repose sur un faisceau d’arguments cliniques, électriques et biologiques, Car</w:t>
      </w:r>
      <w:r w:rsidRPr="00270C12">
        <w:rPr>
          <w:sz w:val="24"/>
          <w:szCs w:val="24"/>
        </w:rPr>
        <w:t xml:space="preserve"> il y a beaucoup de diagnostiques différentiels</w:t>
      </w:r>
      <w:r>
        <w:rPr>
          <w:sz w:val="24"/>
          <w:szCs w:val="24"/>
        </w:rPr>
        <w:t xml:space="preserve">. </w:t>
      </w:r>
    </w:p>
    <w:p w14:paraId="2A5197E2" w14:textId="705EA251" w:rsidR="00270C12" w:rsidRDefault="00270C12" w:rsidP="00270C1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Un nouvel algorithme diagnostic de l’infarctus du myocarde sans sus décalage du segment ST (NSTEMI) est proposés dans les nouvelles recommandations de la société européenne de cardiologie (ESC) en 2020.</w:t>
      </w:r>
    </w:p>
    <w:p w14:paraId="0B275D5E" w14:textId="6F6AFF1C" w:rsidR="00270C12" w:rsidRDefault="00B72FD9" w:rsidP="00270C1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Une stratification du risque ischémique et hémorragique sont une étape importante qui guidera la stratégie thérapeutique </w:t>
      </w:r>
      <w:proofErr w:type="gramStart"/>
      <w:r>
        <w:rPr>
          <w:sz w:val="24"/>
          <w:szCs w:val="24"/>
        </w:rPr>
        <w:t>en terme de</w:t>
      </w:r>
      <w:proofErr w:type="gramEnd"/>
      <w:r>
        <w:rPr>
          <w:sz w:val="24"/>
          <w:szCs w:val="24"/>
        </w:rPr>
        <w:t xml:space="preserve"> stratégie invasive (de revascularisation) et la durée de la double anti agrégation plaquettaire.</w:t>
      </w:r>
    </w:p>
    <w:p w14:paraId="53A6F682" w14:textId="77777777" w:rsidR="00525727" w:rsidRPr="004C174E" w:rsidRDefault="00486728" w:rsidP="004C174E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fr-FR"/>
        </w:rPr>
        <w:t xml:space="preserve">II- </w:t>
      </w:r>
      <w:r w:rsidR="004C174E" w:rsidRPr="004C174E">
        <w:rPr>
          <w:b/>
          <w:bCs/>
          <w:noProof/>
          <w:sz w:val="32"/>
          <w:szCs w:val="32"/>
          <w:lang w:eastAsia="fr-FR"/>
        </w:rPr>
        <w:t xml:space="preserve">Diagnostic </w:t>
      </w:r>
    </w:p>
    <w:p w14:paraId="474BB7F0" w14:textId="0914E723" w:rsidR="00823DCB" w:rsidRPr="004C174E" w:rsidRDefault="004C174E" w:rsidP="00823DCB">
      <w:pPr>
        <w:rPr>
          <w:sz w:val="24"/>
          <w:szCs w:val="24"/>
        </w:rPr>
      </w:pPr>
      <w:r w:rsidRPr="004C174E">
        <w:rPr>
          <w:sz w:val="24"/>
          <w:szCs w:val="24"/>
        </w:rPr>
        <w:t>Il repose sur l’interrogatoire, qui récolte les caractéris</w:t>
      </w:r>
      <w:r w:rsidR="006A3B48">
        <w:rPr>
          <w:sz w:val="24"/>
          <w:szCs w:val="24"/>
        </w:rPr>
        <w:t xml:space="preserve">tiques de la douleur thoracique, </w:t>
      </w:r>
      <w:r w:rsidR="00CC65AE">
        <w:rPr>
          <w:sz w:val="24"/>
          <w:szCs w:val="24"/>
        </w:rPr>
        <w:t xml:space="preserve">les signes d’accompagnements, </w:t>
      </w:r>
      <w:r w:rsidR="006A3B48">
        <w:rPr>
          <w:sz w:val="24"/>
          <w:szCs w:val="24"/>
        </w:rPr>
        <w:t xml:space="preserve">les antécédents et </w:t>
      </w:r>
      <w:r w:rsidR="00B72FD9">
        <w:rPr>
          <w:sz w:val="24"/>
          <w:szCs w:val="24"/>
        </w:rPr>
        <w:t xml:space="preserve">les </w:t>
      </w:r>
      <w:r w:rsidR="006A3B48">
        <w:rPr>
          <w:sz w:val="24"/>
          <w:szCs w:val="24"/>
        </w:rPr>
        <w:t>facteurs de risque cardio-vasculaire du patient.</w:t>
      </w:r>
    </w:p>
    <w:p w14:paraId="573F9E68" w14:textId="77777777" w:rsidR="00545E53" w:rsidRPr="00545E53" w:rsidRDefault="00525727" w:rsidP="0016561E">
      <w:pPr>
        <w:pStyle w:val="Paragraphedeliste"/>
        <w:numPr>
          <w:ilvl w:val="0"/>
          <w:numId w:val="20"/>
        </w:numPr>
        <w:rPr>
          <w:b/>
          <w:sz w:val="24"/>
          <w:szCs w:val="24"/>
        </w:rPr>
      </w:pPr>
      <w:r w:rsidRPr="00545E53">
        <w:rPr>
          <w:b/>
          <w:bCs/>
          <w:sz w:val="24"/>
          <w:szCs w:val="24"/>
        </w:rPr>
        <w:t>Première étape</w:t>
      </w:r>
      <w:r w:rsidR="00545E53" w:rsidRPr="00545E53">
        <w:rPr>
          <w:b/>
          <w:bCs/>
          <w:sz w:val="24"/>
          <w:szCs w:val="24"/>
        </w:rPr>
        <w:t xml:space="preserve"> : </w:t>
      </w:r>
      <w:r w:rsidR="009E56C8" w:rsidRPr="00545E53">
        <w:rPr>
          <w:b/>
          <w:sz w:val="24"/>
          <w:szCs w:val="24"/>
        </w:rPr>
        <w:t>Caractère de la douleur thoracique</w:t>
      </w:r>
      <w:r w:rsidR="00545E53" w:rsidRPr="00545E53">
        <w:rPr>
          <w:b/>
          <w:sz w:val="24"/>
          <w:szCs w:val="24"/>
        </w:rPr>
        <w:t> </w:t>
      </w:r>
    </w:p>
    <w:p w14:paraId="2207951E" w14:textId="5D1B4AE9" w:rsidR="00525727" w:rsidRPr="00545E53" w:rsidRDefault="00545E53" w:rsidP="00545E53">
      <w:pPr>
        <w:rPr>
          <w:sz w:val="24"/>
          <w:szCs w:val="24"/>
        </w:rPr>
      </w:pPr>
      <w:r w:rsidRPr="00726A83">
        <w:rPr>
          <w:sz w:val="24"/>
          <w:szCs w:val="24"/>
          <w:u w:val="single"/>
        </w:rPr>
        <w:t>L</w:t>
      </w:r>
      <w:r w:rsidR="00726A83" w:rsidRPr="00726A83">
        <w:rPr>
          <w:sz w:val="24"/>
          <w:szCs w:val="24"/>
          <w:u w:val="single"/>
        </w:rPr>
        <w:t xml:space="preserve">a </w:t>
      </w:r>
      <w:r w:rsidR="006A3B48" w:rsidRPr="00726A83">
        <w:rPr>
          <w:sz w:val="24"/>
          <w:szCs w:val="24"/>
          <w:u w:val="single"/>
        </w:rPr>
        <w:t>présent</w:t>
      </w:r>
      <w:r w:rsidR="00726A83" w:rsidRPr="00726A83">
        <w:rPr>
          <w:sz w:val="24"/>
          <w:szCs w:val="24"/>
          <w:u w:val="single"/>
        </w:rPr>
        <w:t>ation</w:t>
      </w:r>
      <w:r w:rsidR="006A3B48" w:rsidRPr="00726A83">
        <w:rPr>
          <w:sz w:val="24"/>
          <w:szCs w:val="24"/>
          <w:u w:val="single"/>
        </w:rPr>
        <w:t xml:space="preserve"> </w:t>
      </w:r>
      <w:r w:rsidR="00726A83" w:rsidRPr="00726A83">
        <w:rPr>
          <w:sz w:val="24"/>
          <w:szCs w:val="24"/>
          <w:u w:val="single"/>
        </w:rPr>
        <w:t>peut être typique</w:t>
      </w:r>
      <w:r w:rsidR="00726A83">
        <w:rPr>
          <w:sz w:val="24"/>
          <w:szCs w:val="24"/>
        </w:rPr>
        <w:t> :</w:t>
      </w:r>
    </w:p>
    <w:p w14:paraId="17F0601D" w14:textId="77777777" w:rsidR="00D022E2" w:rsidRPr="00110B83" w:rsidRDefault="00AC0B5F" w:rsidP="00675722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110B83">
        <w:rPr>
          <w:sz w:val="24"/>
          <w:szCs w:val="24"/>
        </w:rPr>
        <w:t xml:space="preserve">Angor de repos prolongé </w:t>
      </w:r>
      <w:r w:rsidRPr="00726A83">
        <w:rPr>
          <w:sz w:val="24"/>
          <w:szCs w:val="24"/>
        </w:rPr>
        <w:t xml:space="preserve">&gt;20mn </w:t>
      </w:r>
    </w:p>
    <w:p w14:paraId="7BA4058F" w14:textId="77777777" w:rsidR="00D022E2" w:rsidRPr="00110B83" w:rsidRDefault="00AC0B5F" w:rsidP="00675722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71AFD">
        <w:rPr>
          <w:sz w:val="24"/>
          <w:szCs w:val="24"/>
        </w:rPr>
        <w:t xml:space="preserve">Angor de novo sévère </w:t>
      </w:r>
      <w:proofErr w:type="gramStart"/>
      <w:r w:rsidRPr="00971AFD">
        <w:rPr>
          <w:sz w:val="24"/>
          <w:szCs w:val="24"/>
        </w:rPr>
        <w:t>( classe</w:t>
      </w:r>
      <w:proofErr w:type="gramEnd"/>
      <w:r w:rsidRPr="00971AFD">
        <w:rPr>
          <w:sz w:val="24"/>
          <w:szCs w:val="24"/>
        </w:rPr>
        <w:t xml:space="preserve"> III de la classification canadienne )</w:t>
      </w:r>
    </w:p>
    <w:p w14:paraId="5E7634A9" w14:textId="3910619D" w:rsidR="00D022E2" w:rsidRPr="00110B83" w:rsidRDefault="00AC0B5F" w:rsidP="00675722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71AFD">
        <w:rPr>
          <w:sz w:val="24"/>
          <w:szCs w:val="24"/>
        </w:rPr>
        <w:t>Déstabilisation récente d’u</w:t>
      </w:r>
      <w:r w:rsidR="0016561E">
        <w:rPr>
          <w:sz w:val="24"/>
          <w:szCs w:val="24"/>
        </w:rPr>
        <w:t>n angor stable (angor crescendo</w:t>
      </w:r>
      <w:r w:rsidRPr="00971AFD">
        <w:rPr>
          <w:sz w:val="24"/>
          <w:szCs w:val="24"/>
        </w:rPr>
        <w:t>)</w:t>
      </w:r>
    </w:p>
    <w:p w14:paraId="77CF1F04" w14:textId="77777777" w:rsidR="00525727" w:rsidRPr="00110B83" w:rsidRDefault="00AC0B5F" w:rsidP="00675722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110B83">
        <w:rPr>
          <w:sz w:val="24"/>
          <w:szCs w:val="24"/>
          <w:lang w:val="en-US"/>
        </w:rPr>
        <w:t xml:space="preserve">Angor post </w:t>
      </w:r>
      <w:proofErr w:type="spellStart"/>
      <w:r w:rsidRPr="00110B83">
        <w:rPr>
          <w:sz w:val="24"/>
          <w:szCs w:val="24"/>
          <w:lang w:val="en-US"/>
        </w:rPr>
        <w:t>infarctus</w:t>
      </w:r>
      <w:proofErr w:type="spellEnd"/>
      <w:r w:rsidRPr="00110B83">
        <w:rPr>
          <w:sz w:val="24"/>
          <w:szCs w:val="24"/>
          <w:lang w:val="en-US"/>
        </w:rPr>
        <w:t xml:space="preserve"> </w:t>
      </w:r>
    </w:p>
    <w:p w14:paraId="3DB29D50" w14:textId="77777777" w:rsidR="00726A83" w:rsidRDefault="00726A83" w:rsidP="00110B83">
      <w:pPr>
        <w:rPr>
          <w:sz w:val="24"/>
          <w:szCs w:val="24"/>
        </w:rPr>
      </w:pPr>
      <w:r w:rsidRPr="00726A83">
        <w:rPr>
          <w:sz w:val="24"/>
          <w:szCs w:val="24"/>
          <w:u w:val="single"/>
        </w:rPr>
        <w:t xml:space="preserve">La présentation peut être </w:t>
      </w:r>
      <w:r>
        <w:rPr>
          <w:sz w:val="24"/>
          <w:szCs w:val="24"/>
          <w:u w:val="single"/>
        </w:rPr>
        <w:t>a</w:t>
      </w:r>
      <w:r w:rsidRPr="00726A83">
        <w:rPr>
          <w:sz w:val="24"/>
          <w:szCs w:val="24"/>
          <w:u w:val="single"/>
        </w:rPr>
        <w:t>typique</w:t>
      </w:r>
      <w:r>
        <w:rPr>
          <w:sz w:val="24"/>
          <w:szCs w:val="24"/>
        </w:rPr>
        <w:t xml:space="preserve"> : </w:t>
      </w:r>
    </w:p>
    <w:p w14:paraId="5FE5E4AC" w14:textId="56E6592C" w:rsidR="008C0CE7" w:rsidRPr="008C0CE7" w:rsidRDefault="00DA4532" w:rsidP="00110B83">
      <w:pPr>
        <w:rPr>
          <w:sz w:val="24"/>
          <w:szCs w:val="24"/>
        </w:rPr>
      </w:pPr>
      <w:r w:rsidRPr="006A3B48">
        <w:rPr>
          <w:sz w:val="24"/>
          <w:szCs w:val="24"/>
        </w:rPr>
        <w:t>Se méfier des formes atypiques</w:t>
      </w:r>
      <w:r w:rsidR="006A3B48">
        <w:rPr>
          <w:sz w:val="24"/>
          <w:szCs w:val="24"/>
        </w:rPr>
        <w:t xml:space="preserve"> qu’on peut observer chez les p</w:t>
      </w:r>
      <w:r w:rsidR="00110B83">
        <w:rPr>
          <w:sz w:val="24"/>
          <w:szCs w:val="24"/>
        </w:rPr>
        <w:t xml:space="preserve">atients </w:t>
      </w:r>
      <w:r w:rsidR="006A3B48">
        <w:rPr>
          <w:sz w:val="24"/>
          <w:szCs w:val="24"/>
        </w:rPr>
        <w:t xml:space="preserve">jeunes 25-40 </w:t>
      </w:r>
      <w:proofErr w:type="gramStart"/>
      <w:r w:rsidR="006A3B48">
        <w:rPr>
          <w:sz w:val="24"/>
          <w:szCs w:val="24"/>
        </w:rPr>
        <w:t xml:space="preserve">ans, </w:t>
      </w:r>
      <w:r w:rsidR="008C0CE7" w:rsidRPr="008C0CE7">
        <w:rPr>
          <w:sz w:val="24"/>
          <w:szCs w:val="24"/>
        </w:rPr>
        <w:t xml:space="preserve"> </w:t>
      </w:r>
      <w:r w:rsidR="00B72FD9">
        <w:rPr>
          <w:sz w:val="24"/>
          <w:szCs w:val="24"/>
        </w:rPr>
        <w:t>les</w:t>
      </w:r>
      <w:proofErr w:type="gramEnd"/>
      <w:r w:rsidR="00B72FD9">
        <w:rPr>
          <w:sz w:val="24"/>
          <w:szCs w:val="24"/>
        </w:rPr>
        <w:t xml:space="preserve"> patients </w:t>
      </w:r>
      <w:r w:rsidR="008C0CE7" w:rsidRPr="008C0CE7">
        <w:rPr>
          <w:sz w:val="24"/>
          <w:szCs w:val="24"/>
        </w:rPr>
        <w:t xml:space="preserve">âgés </w:t>
      </w:r>
      <w:r w:rsidR="008C0CE7" w:rsidRPr="00971AFD">
        <w:rPr>
          <w:sz w:val="24"/>
          <w:szCs w:val="24"/>
        </w:rPr>
        <w:t>&gt; 75 ans</w:t>
      </w:r>
      <w:r w:rsidR="006A3B48" w:rsidRPr="00971AFD">
        <w:rPr>
          <w:sz w:val="24"/>
          <w:szCs w:val="24"/>
        </w:rPr>
        <w:t>,</w:t>
      </w:r>
      <w:r w:rsidR="008C0CE7" w:rsidRPr="00971AFD">
        <w:rPr>
          <w:sz w:val="24"/>
          <w:szCs w:val="24"/>
        </w:rPr>
        <w:t xml:space="preserve"> </w:t>
      </w:r>
      <w:r w:rsidR="00B72FD9">
        <w:rPr>
          <w:sz w:val="24"/>
          <w:szCs w:val="24"/>
        </w:rPr>
        <w:t xml:space="preserve">les </w:t>
      </w:r>
      <w:r w:rsidR="008C0CE7" w:rsidRPr="00971AFD">
        <w:rPr>
          <w:sz w:val="24"/>
          <w:szCs w:val="24"/>
        </w:rPr>
        <w:t xml:space="preserve">patients diabétiques </w:t>
      </w:r>
      <w:r w:rsidR="006A3B48" w:rsidRPr="00971AFD">
        <w:rPr>
          <w:sz w:val="24"/>
          <w:szCs w:val="24"/>
        </w:rPr>
        <w:t xml:space="preserve">et les </w:t>
      </w:r>
      <w:r w:rsidR="008C0CE7" w:rsidRPr="00971AFD">
        <w:rPr>
          <w:sz w:val="24"/>
          <w:szCs w:val="24"/>
        </w:rPr>
        <w:t>insuffisants rénaux</w:t>
      </w:r>
      <w:r w:rsidR="006A3B48" w:rsidRPr="00971AFD">
        <w:rPr>
          <w:sz w:val="24"/>
          <w:szCs w:val="24"/>
        </w:rPr>
        <w:t>.</w:t>
      </w:r>
      <w:r w:rsidR="008C0CE7" w:rsidRPr="00971AFD">
        <w:rPr>
          <w:sz w:val="24"/>
          <w:szCs w:val="24"/>
        </w:rPr>
        <w:t xml:space="preserve"> </w:t>
      </w:r>
    </w:p>
    <w:p w14:paraId="11827D05" w14:textId="5DF7DEE0" w:rsidR="00484566" w:rsidRDefault="006A3B48" w:rsidP="00110B83">
      <w:pPr>
        <w:rPr>
          <w:sz w:val="24"/>
          <w:szCs w:val="24"/>
        </w:rPr>
      </w:pPr>
      <w:r w:rsidRPr="00971AFD">
        <w:rPr>
          <w:sz w:val="24"/>
          <w:szCs w:val="24"/>
        </w:rPr>
        <w:t xml:space="preserve">Cette douleur peut être à type </w:t>
      </w:r>
      <w:proofErr w:type="gramStart"/>
      <w:r w:rsidRPr="00971AFD">
        <w:rPr>
          <w:sz w:val="24"/>
          <w:szCs w:val="24"/>
        </w:rPr>
        <w:t>d’</w:t>
      </w:r>
      <w:proofErr w:type="spellStart"/>
      <w:r w:rsidRPr="00971AFD">
        <w:rPr>
          <w:sz w:val="24"/>
          <w:szCs w:val="24"/>
        </w:rPr>
        <w:t>é</w:t>
      </w:r>
      <w:r w:rsidR="00AC0B5F" w:rsidRPr="00971AFD">
        <w:rPr>
          <w:sz w:val="24"/>
          <w:szCs w:val="24"/>
        </w:rPr>
        <w:t>pigastralgies</w:t>
      </w:r>
      <w:proofErr w:type="spellEnd"/>
      <w:r w:rsidR="00AC0B5F" w:rsidRPr="00971AFD">
        <w:rPr>
          <w:sz w:val="24"/>
          <w:szCs w:val="24"/>
        </w:rPr>
        <w:t xml:space="preserve"> ,</w:t>
      </w:r>
      <w:proofErr w:type="gramEnd"/>
      <w:r w:rsidRPr="00971AFD">
        <w:rPr>
          <w:sz w:val="24"/>
          <w:szCs w:val="24"/>
        </w:rPr>
        <w:t xml:space="preserve"> </w:t>
      </w:r>
      <w:r w:rsidR="008C0CE7" w:rsidRPr="00971AFD">
        <w:rPr>
          <w:sz w:val="24"/>
          <w:szCs w:val="24"/>
        </w:rPr>
        <w:t xml:space="preserve">en coup de poignard , d’allure pleurétique </w:t>
      </w:r>
      <w:r w:rsidRPr="00971AFD">
        <w:rPr>
          <w:sz w:val="24"/>
          <w:szCs w:val="24"/>
        </w:rPr>
        <w:t>, ou tout simplement des  troubles digestifs récents</w:t>
      </w:r>
      <w:r w:rsidR="008C0CE7" w:rsidRPr="00971AFD">
        <w:rPr>
          <w:sz w:val="24"/>
          <w:szCs w:val="24"/>
        </w:rPr>
        <w:t xml:space="preserve"> </w:t>
      </w:r>
      <w:r w:rsidRPr="00971AFD">
        <w:rPr>
          <w:sz w:val="24"/>
          <w:szCs w:val="24"/>
        </w:rPr>
        <w:t xml:space="preserve">ou une </w:t>
      </w:r>
      <w:r w:rsidR="008C0CE7" w:rsidRPr="00971AFD">
        <w:rPr>
          <w:sz w:val="24"/>
          <w:szCs w:val="24"/>
        </w:rPr>
        <w:t>dyspnée</w:t>
      </w:r>
      <w:r w:rsidRPr="00971AFD">
        <w:rPr>
          <w:sz w:val="24"/>
          <w:szCs w:val="24"/>
        </w:rPr>
        <w:t xml:space="preserve"> qui tend </w:t>
      </w:r>
      <w:r w:rsidR="008C0CE7" w:rsidRPr="00971AFD">
        <w:rPr>
          <w:sz w:val="24"/>
          <w:szCs w:val="24"/>
        </w:rPr>
        <w:t>à s’aggraver</w:t>
      </w:r>
      <w:r w:rsidR="00110B83" w:rsidRPr="00971AFD">
        <w:rPr>
          <w:sz w:val="24"/>
          <w:szCs w:val="24"/>
        </w:rPr>
        <w:t>.</w:t>
      </w:r>
    </w:p>
    <w:p w14:paraId="092E14D0" w14:textId="77777777" w:rsidR="00B72FD9" w:rsidRPr="00110B83" w:rsidRDefault="00B72FD9" w:rsidP="00110B83">
      <w:pPr>
        <w:rPr>
          <w:sz w:val="24"/>
          <w:szCs w:val="24"/>
        </w:rPr>
      </w:pPr>
    </w:p>
    <w:p w14:paraId="3E56CC6D" w14:textId="1963945F" w:rsidR="00545E53" w:rsidRPr="00545E53" w:rsidRDefault="006B0B07" w:rsidP="0016561E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 w:rsidRPr="00545E53">
        <w:rPr>
          <w:b/>
          <w:bCs/>
          <w:sz w:val="24"/>
          <w:szCs w:val="24"/>
        </w:rPr>
        <w:t xml:space="preserve">Deuxième étape </w:t>
      </w:r>
      <w:r w:rsidR="00110B83" w:rsidRPr="00545E53">
        <w:rPr>
          <w:b/>
          <w:sz w:val="24"/>
          <w:szCs w:val="24"/>
        </w:rPr>
        <w:t>Il faut estimer la probabilité de la maladie coronaire</w:t>
      </w:r>
    </w:p>
    <w:p w14:paraId="45F8245C" w14:textId="53F4168E" w:rsidR="00320025" w:rsidRPr="00545E53" w:rsidRDefault="00545E53" w:rsidP="00545E5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Elle </w:t>
      </w:r>
      <w:r w:rsidR="00110B83" w:rsidRPr="00545E53">
        <w:rPr>
          <w:sz w:val="24"/>
          <w:szCs w:val="24"/>
        </w:rPr>
        <w:t>est élevée devant les éléments suivants :</w:t>
      </w:r>
    </w:p>
    <w:p w14:paraId="5B97B0BE" w14:textId="63A7D681" w:rsidR="00D022E2" w:rsidRPr="00110B83" w:rsidRDefault="00AC0B5F" w:rsidP="00675722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110B83">
        <w:rPr>
          <w:sz w:val="24"/>
          <w:szCs w:val="24"/>
        </w:rPr>
        <w:t xml:space="preserve">Age </w:t>
      </w:r>
      <w:proofErr w:type="gramStart"/>
      <w:r w:rsidRPr="00110B83">
        <w:rPr>
          <w:sz w:val="24"/>
          <w:szCs w:val="24"/>
        </w:rPr>
        <w:t>avancé ,</w:t>
      </w:r>
      <w:proofErr w:type="gramEnd"/>
      <w:r w:rsidRPr="00110B83">
        <w:rPr>
          <w:sz w:val="24"/>
          <w:szCs w:val="24"/>
        </w:rPr>
        <w:t xml:space="preserve"> sexe masculin , </w:t>
      </w:r>
      <w:r w:rsidR="00110B83">
        <w:rPr>
          <w:sz w:val="24"/>
          <w:szCs w:val="24"/>
        </w:rPr>
        <w:t xml:space="preserve">une localisation  </w:t>
      </w:r>
      <w:r w:rsidRPr="00110B83">
        <w:rPr>
          <w:sz w:val="24"/>
          <w:szCs w:val="24"/>
        </w:rPr>
        <w:t xml:space="preserve">extra coronaire </w:t>
      </w:r>
      <w:r w:rsidR="00CF1289">
        <w:rPr>
          <w:sz w:val="24"/>
          <w:szCs w:val="24"/>
        </w:rPr>
        <w:t xml:space="preserve">de l’athérosclérose </w:t>
      </w:r>
      <w:r w:rsidR="00110B83">
        <w:rPr>
          <w:sz w:val="24"/>
          <w:szCs w:val="24"/>
        </w:rPr>
        <w:t>.</w:t>
      </w:r>
    </w:p>
    <w:p w14:paraId="65644243" w14:textId="77777777" w:rsidR="00110B83" w:rsidRPr="00110B83" w:rsidRDefault="00110B83" w:rsidP="00675722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110B83">
        <w:rPr>
          <w:sz w:val="24"/>
          <w:szCs w:val="24"/>
        </w:rPr>
        <w:t>Facteurs de risque cardio-</w:t>
      </w:r>
      <w:proofErr w:type="gramStart"/>
      <w:r w:rsidRPr="00110B83">
        <w:rPr>
          <w:sz w:val="24"/>
          <w:szCs w:val="24"/>
        </w:rPr>
        <w:t>vasculaire:</w:t>
      </w:r>
      <w:proofErr w:type="gramEnd"/>
      <w:r w:rsidRPr="00110B83">
        <w:rPr>
          <w:sz w:val="24"/>
          <w:szCs w:val="24"/>
        </w:rPr>
        <w:t xml:space="preserve"> d</w:t>
      </w:r>
      <w:r w:rsidR="00AC0B5F" w:rsidRPr="00110B83">
        <w:rPr>
          <w:sz w:val="24"/>
          <w:szCs w:val="24"/>
        </w:rPr>
        <w:t>iabète ,</w:t>
      </w:r>
      <w:r w:rsidRPr="00110B83">
        <w:rPr>
          <w:sz w:val="24"/>
          <w:szCs w:val="24"/>
        </w:rPr>
        <w:t xml:space="preserve"> tabac, HTA, une dyslipidémie….</w:t>
      </w:r>
      <w:r w:rsidR="00AC0B5F" w:rsidRPr="00110B83">
        <w:rPr>
          <w:sz w:val="24"/>
          <w:szCs w:val="24"/>
        </w:rPr>
        <w:t xml:space="preserve"> </w:t>
      </w:r>
    </w:p>
    <w:p w14:paraId="524EEAFE" w14:textId="77777777" w:rsidR="00320025" w:rsidRDefault="00AC0B5F" w:rsidP="00675722">
      <w:pPr>
        <w:pStyle w:val="Paragraphedeliste"/>
        <w:numPr>
          <w:ilvl w:val="0"/>
          <w:numId w:val="3"/>
        </w:numPr>
        <w:rPr>
          <w:sz w:val="24"/>
          <w:szCs w:val="24"/>
        </w:rPr>
      </w:pPr>
      <w:proofErr w:type="gramStart"/>
      <w:r w:rsidRPr="00110B83">
        <w:rPr>
          <w:sz w:val="24"/>
          <w:szCs w:val="24"/>
        </w:rPr>
        <w:t>insuffisance</w:t>
      </w:r>
      <w:proofErr w:type="gramEnd"/>
      <w:r w:rsidRPr="00110B83">
        <w:rPr>
          <w:sz w:val="24"/>
          <w:szCs w:val="24"/>
        </w:rPr>
        <w:t xml:space="preserve"> r</w:t>
      </w:r>
      <w:r w:rsidR="00110B83">
        <w:rPr>
          <w:sz w:val="24"/>
          <w:szCs w:val="24"/>
        </w:rPr>
        <w:t>énale , antécédents coronariens.</w:t>
      </w:r>
    </w:p>
    <w:p w14:paraId="45800CB1" w14:textId="77777777" w:rsidR="00545E53" w:rsidRPr="00110B83" w:rsidRDefault="00545E53" w:rsidP="00545E53">
      <w:pPr>
        <w:pStyle w:val="Paragraphedeliste"/>
        <w:ind w:left="360"/>
        <w:rPr>
          <w:sz w:val="24"/>
          <w:szCs w:val="24"/>
        </w:rPr>
      </w:pPr>
    </w:p>
    <w:p w14:paraId="3899E645" w14:textId="0543FA65" w:rsidR="002235C9" w:rsidRPr="00545E53" w:rsidRDefault="002235C9" w:rsidP="0016561E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</w:rPr>
      </w:pPr>
      <w:r w:rsidRPr="00545E53">
        <w:rPr>
          <w:b/>
          <w:bCs/>
          <w:sz w:val="24"/>
          <w:szCs w:val="24"/>
        </w:rPr>
        <w:t>Troisième étape</w:t>
      </w:r>
      <w:r w:rsidR="00110B83" w:rsidRPr="00545E53">
        <w:rPr>
          <w:b/>
          <w:bCs/>
          <w:sz w:val="24"/>
          <w:szCs w:val="24"/>
        </w:rPr>
        <w:t>,</w:t>
      </w:r>
      <w:r w:rsidR="00545E53" w:rsidRPr="00545E53">
        <w:rPr>
          <w:b/>
          <w:bCs/>
          <w:sz w:val="24"/>
          <w:szCs w:val="24"/>
        </w:rPr>
        <w:t xml:space="preserve"> </w:t>
      </w:r>
      <w:r w:rsidR="00110B83" w:rsidRPr="00545E53">
        <w:rPr>
          <w:b/>
          <w:bCs/>
          <w:sz w:val="24"/>
          <w:szCs w:val="24"/>
        </w:rPr>
        <w:t>Enregistrement électr</w:t>
      </w:r>
      <w:r w:rsidR="008A4372" w:rsidRPr="00545E53">
        <w:rPr>
          <w:b/>
          <w:bCs/>
          <w:sz w:val="24"/>
          <w:szCs w:val="24"/>
        </w:rPr>
        <w:t>ocardiographique</w:t>
      </w:r>
    </w:p>
    <w:p w14:paraId="0323B04C" w14:textId="77777777" w:rsidR="00110B83" w:rsidRPr="008A4372" w:rsidRDefault="00110B83" w:rsidP="00675722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A4372">
        <w:rPr>
          <w:sz w:val="24"/>
          <w:szCs w:val="24"/>
        </w:rPr>
        <w:t xml:space="preserve">ECG </w:t>
      </w:r>
      <w:r w:rsidR="00AC0B5F" w:rsidRPr="008A4372">
        <w:rPr>
          <w:sz w:val="24"/>
          <w:szCs w:val="24"/>
        </w:rPr>
        <w:t>12</w:t>
      </w:r>
      <w:r w:rsidRPr="008A4372">
        <w:rPr>
          <w:sz w:val="24"/>
          <w:szCs w:val="24"/>
        </w:rPr>
        <w:t xml:space="preserve"> dérivations  </w:t>
      </w:r>
    </w:p>
    <w:p w14:paraId="0B2F152D" w14:textId="77777777" w:rsidR="00D022E2" w:rsidRPr="008A4372" w:rsidRDefault="00AC0B5F" w:rsidP="00675722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A4372">
        <w:rPr>
          <w:sz w:val="24"/>
          <w:szCs w:val="24"/>
        </w:rPr>
        <w:t>Dans les 10 mn suivant le premier contact</w:t>
      </w:r>
    </w:p>
    <w:p w14:paraId="284C105B" w14:textId="77777777" w:rsidR="00D022E2" w:rsidRPr="008A4372" w:rsidRDefault="00AC0B5F" w:rsidP="00675722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A4372">
        <w:rPr>
          <w:sz w:val="24"/>
          <w:szCs w:val="24"/>
        </w:rPr>
        <w:t xml:space="preserve">À répéter en cas de récidive des symptômes </w:t>
      </w:r>
    </w:p>
    <w:p w14:paraId="091C3597" w14:textId="239C00A6" w:rsidR="00D022E2" w:rsidRPr="008A4372" w:rsidRDefault="00110B83" w:rsidP="00675722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A4372">
        <w:rPr>
          <w:sz w:val="24"/>
          <w:szCs w:val="24"/>
        </w:rPr>
        <w:t xml:space="preserve">Un </w:t>
      </w:r>
      <w:r w:rsidR="00AC0B5F" w:rsidRPr="008A4372">
        <w:rPr>
          <w:sz w:val="24"/>
          <w:szCs w:val="24"/>
        </w:rPr>
        <w:t xml:space="preserve">ECG normal n’exclut pas un </w:t>
      </w:r>
      <w:r w:rsidR="00B72FD9">
        <w:rPr>
          <w:sz w:val="24"/>
          <w:szCs w:val="24"/>
        </w:rPr>
        <w:t>syndrome coronaire aigu sans sus décalage du segment ST (</w:t>
      </w:r>
      <w:r w:rsidR="00AC0B5F" w:rsidRPr="008A4372">
        <w:rPr>
          <w:sz w:val="24"/>
          <w:szCs w:val="24"/>
        </w:rPr>
        <w:t>SCA ST</w:t>
      </w:r>
      <w:proofErr w:type="gramStart"/>
      <w:r w:rsidR="00B72FD9">
        <w:rPr>
          <w:sz w:val="24"/>
          <w:szCs w:val="24"/>
        </w:rPr>
        <w:t>)</w:t>
      </w:r>
      <w:r w:rsidR="00AC0B5F" w:rsidRPr="008A4372">
        <w:rPr>
          <w:sz w:val="24"/>
          <w:szCs w:val="24"/>
        </w:rPr>
        <w:t xml:space="preserve"> </w:t>
      </w:r>
      <w:r w:rsidRPr="008A4372">
        <w:rPr>
          <w:sz w:val="24"/>
          <w:szCs w:val="24"/>
        </w:rPr>
        <w:t>.</w:t>
      </w:r>
      <w:proofErr w:type="gramEnd"/>
    </w:p>
    <w:p w14:paraId="1A40917A" w14:textId="3F42A551" w:rsidR="00E072DC" w:rsidRPr="00566BEE" w:rsidRDefault="00566BEE" w:rsidP="00E072DC">
      <w:pPr>
        <w:rPr>
          <w:bCs/>
          <w:sz w:val="24"/>
          <w:szCs w:val="24"/>
        </w:rPr>
      </w:pPr>
      <w:r w:rsidRPr="00566BEE">
        <w:rPr>
          <w:bCs/>
          <w:sz w:val="24"/>
          <w:szCs w:val="24"/>
        </w:rPr>
        <w:t>L’ECG retrouve un segment ST non sus décalé, il peut s’agir d’un sous décal</w:t>
      </w:r>
      <w:r>
        <w:rPr>
          <w:bCs/>
          <w:sz w:val="24"/>
          <w:szCs w:val="24"/>
        </w:rPr>
        <w:t>a</w:t>
      </w:r>
      <w:r w:rsidRPr="00566BEE">
        <w:rPr>
          <w:bCs/>
          <w:sz w:val="24"/>
          <w:szCs w:val="24"/>
        </w:rPr>
        <w:t>ge du segment ST, d’une inversion des ondes T, d’un sus décalage non persistant du se</w:t>
      </w:r>
      <w:r>
        <w:rPr>
          <w:bCs/>
          <w:sz w:val="24"/>
          <w:szCs w:val="24"/>
        </w:rPr>
        <w:t>g</w:t>
      </w:r>
      <w:r w:rsidRPr="00566BEE">
        <w:rPr>
          <w:bCs/>
          <w:sz w:val="24"/>
          <w:szCs w:val="24"/>
        </w:rPr>
        <w:t>ment ST</w:t>
      </w:r>
      <w:r>
        <w:rPr>
          <w:bCs/>
          <w:sz w:val="24"/>
          <w:szCs w:val="24"/>
        </w:rPr>
        <w:t>, ou un ECG normal.</w:t>
      </w:r>
    </w:p>
    <w:p w14:paraId="3A19A636" w14:textId="5F212B1F" w:rsidR="006144EB" w:rsidRPr="00545E53" w:rsidRDefault="00E072DC" w:rsidP="0016561E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</w:rPr>
      </w:pPr>
      <w:r w:rsidRPr="00545E53">
        <w:rPr>
          <w:b/>
          <w:bCs/>
          <w:sz w:val="24"/>
          <w:szCs w:val="24"/>
        </w:rPr>
        <w:t>Quatrième étape</w:t>
      </w:r>
      <w:r w:rsidR="00110B83" w:rsidRPr="00545E53">
        <w:rPr>
          <w:b/>
          <w:bCs/>
          <w:sz w:val="24"/>
          <w:szCs w:val="24"/>
        </w:rPr>
        <w:t xml:space="preserve"> : </w:t>
      </w:r>
      <w:r w:rsidRPr="00545E53">
        <w:rPr>
          <w:b/>
          <w:bCs/>
          <w:sz w:val="24"/>
          <w:szCs w:val="24"/>
        </w:rPr>
        <w:t>d</w:t>
      </w:r>
      <w:r w:rsidR="00AC0413" w:rsidRPr="00545E53">
        <w:rPr>
          <w:b/>
          <w:bCs/>
          <w:sz w:val="24"/>
          <w:szCs w:val="24"/>
        </w:rPr>
        <w:t>osage des marqueurs biochimique</w:t>
      </w:r>
      <w:r w:rsidR="00C02CFE" w:rsidRPr="00545E53">
        <w:rPr>
          <w:b/>
          <w:bCs/>
          <w:sz w:val="24"/>
          <w:szCs w:val="24"/>
        </w:rPr>
        <w:t>s</w:t>
      </w:r>
      <w:r w:rsidR="00AC0413" w:rsidRPr="00545E53">
        <w:rPr>
          <w:b/>
          <w:bCs/>
          <w:sz w:val="24"/>
          <w:szCs w:val="24"/>
        </w:rPr>
        <w:t xml:space="preserve"> de la nécrose myocardique</w:t>
      </w:r>
    </w:p>
    <w:p w14:paraId="050A403F" w14:textId="77777777" w:rsidR="00D022E2" w:rsidRPr="00031A52" w:rsidRDefault="00AC0B5F" w:rsidP="00675722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031A52">
        <w:rPr>
          <w:sz w:val="24"/>
          <w:szCs w:val="24"/>
        </w:rPr>
        <w:t xml:space="preserve">Troponine T ou I </w:t>
      </w:r>
      <w:proofErr w:type="spellStart"/>
      <w:r w:rsidR="00AC0413" w:rsidRPr="00031A52">
        <w:rPr>
          <w:sz w:val="24"/>
          <w:szCs w:val="24"/>
        </w:rPr>
        <w:t>ultra sensible</w:t>
      </w:r>
      <w:proofErr w:type="spellEnd"/>
      <w:r w:rsidR="00AC0413" w:rsidRPr="00031A52">
        <w:rPr>
          <w:sz w:val="24"/>
          <w:szCs w:val="24"/>
        </w:rPr>
        <w:t xml:space="preserve"> </w:t>
      </w:r>
    </w:p>
    <w:p w14:paraId="754F6BC7" w14:textId="772DBF81" w:rsidR="00D022E2" w:rsidRPr="00031A52" w:rsidRDefault="00AC0413" w:rsidP="00675722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031A52">
        <w:rPr>
          <w:sz w:val="24"/>
          <w:szCs w:val="24"/>
        </w:rPr>
        <w:t>D</w:t>
      </w:r>
      <w:r w:rsidR="00AC0B5F" w:rsidRPr="00031A52">
        <w:rPr>
          <w:sz w:val="24"/>
          <w:szCs w:val="24"/>
        </w:rPr>
        <w:t xml:space="preserve">ès </w:t>
      </w:r>
      <w:r w:rsidR="00C02CFE" w:rsidRPr="00031A52">
        <w:rPr>
          <w:sz w:val="24"/>
          <w:szCs w:val="24"/>
        </w:rPr>
        <w:t>l’admission</w:t>
      </w:r>
      <w:r w:rsidR="00B72FD9">
        <w:rPr>
          <w:sz w:val="24"/>
          <w:szCs w:val="24"/>
        </w:rPr>
        <w:t>(H0</w:t>
      </w:r>
      <w:proofErr w:type="gramStart"/>
      <w:r w:rsidR="00B72FD9">
        <w:rPr>
          <w:sz w:val="24"/>
          <w:szCs w:val="24"/>
        </w:rPr>
        <w:t>)</w:t>
      </w:r>
      <w:r w:rsidR="00C02CFE" w:rsidRPr="00031A52">
        <w:rPr>
          <w:sz w:val="24"/>
          <w:szCs w:val="24"/>
        </w:rPr>
        <w:t xml:space="preserve"> ,</w:t>
      </w:r>
      <w:proofErr w:type="gramEnd"/>
      <w:r w:rsidR="00C02CFE" w:rsidRPr="00031A52">
        <w:rPr>
          <w:sz w:val="24"/>
          <w:szCs w:val="24"/>
        </w:rPr>
        <w:t xml:space="preserve"> et  </w:t>
      </w:r>
      <w:r w:rsidR="00B72FD9">
        <w:rPr>
          <w:sz w:val="24"/>
          <w:szCs w:val="24"/>
        </w:rPr>
        <w:t xml:space="preserve">le dosage </w:t>
      </w:r>
      <w:r w:rsidR="00C02CFE" w:rsidRPr="00031A52">
        <w:rPr>
          <w:sz w:val="24"/>
          <w:szCs w:val="24"/>
        </w:rPr>
        <w:t xml:space="preserve">doit être </w:t>
      </w:r>
      <w:r w:rsidR="00B72FD9">
        <w:rPr>
          <w:sz w:val="24"/>
          <w:szCs w:val="24"/>
        </w:rPr>
        <w:t xml:space="preserve">refait par rapport à H0 </w:t>
      </w:r>
    </w:p>
    <w:p w14:paraId="69F7F288" w14:textId="77777777" w:rsidR="007F31F4" w:rsidRDefault="00AC0413" w:rsidP="00675722">
      <w:pPr>
        <w:pStyle w:val="Paragraphedeliste"/>
        <w:numPr>
          <w:ilvl w:val="0"/>
          <w:numId w:val="5"/>
        </w:numPr>
        <w:rPr>
          <w:sz w:val="24"/>
          <w:szCs w:val="24"/>
        </w:rPr>
      </w:pPr>
      <w:proofErr w:type="gramStart"/>
      <w:r w:rsidRPr="00031A52">
        <w:rPr>
          <w:sz w:val="24"/>
          <w:szCs w:val="24"/>
        </w:rPr>
        <w:t xml:space="preserve">Différents </w:t>
      </w:r>
      <w:r w:rsidR="00AC0B5F" w:rsidRPr="00031A52">
        <w:rPr>
          <w:sz w:val="24"/>
          <w:szCs w:val="24"/>
        </w:rPr>
        <w:t xml:space="preserve"> protocole</w:t>
      </w:r>
      <w:r w:rsidRPr="00031A52">
        <w:rPr>
          <w:sz w:val="24"/>
          <w:szCs w:val="24"/>
        </w:rPr>
        <w:t>s</w:t>
      </w:r>
      <w:proofErr w:type="gramEnd"/>
      <w:r w:rsidRPr="00031A52">
        <w:rPr>
          <w:sz w:val="24"/>
          <w:szCs w:val="24"/>
        </w:rPr>
        <w:t xml:space="preserve"> </w:t>
      </w:r>
      <w:r w:rsidR="00C02CFE" w:rsidRPr="00031A52">
        <w:rPr>
          <w:sz w:val="24"/>
          <w:szCs w:val="24"/>
        </w:rPr>
        <w:t xml:space="preserve">existent </w:t>
      </w:r>
      <w:r w:rsidRPr="00031A52">
        <w:rPr>
          <w:sz w:val="24"/>
          <w:szCs w:val="24"/>
        </w:rPr>
        <w:t xml:space="preserve"> 0-1 H</w:t>
      </w:r>
      <w:r w:rsidR="00B72FD9">
        <w:rPr>
          <w:sz w:val="24"/>
          <w:szCs w:val="24"/>
        </w:rPr>
        <w:t xml:space="preserve"> ( 1 heure après le premier </w:t>
      </w:r>
      <w:r w:rsidR="007F31F4">
        <w:rPr>
          <w:sz w:val="24"/>
          <w:szCs w:val="24"/>
        </w:rPr>
        <w:t>dosage)</w:t>
      </w:r>
      <w:r w:rsidRPr="00031A52">
        <w:rPr>
          <w:sz w:val="24"/>
          <w:szCs w:val="24"/>
        </w:rPr>
        <w:t xml:space="preserve">  ou </w:t>
      </w:r>
      <w:r w:rsidR="007F31F4">
        <w:rPr>
          <w:sz w:val="24"/>
          <w:szCs w:val="24"/>
        </w:rPr>
        <w:t>0-2H ou</w:t>
      </w:r>
      <w:r w:rsidR="00AC0B5F" w:rsidRPr="00031A52">
        <w:rPr>
          <w:sz w:val="24"/>
          <w:szCs w:val="24"/>
        </w:rPr>
        <w:t xml:space="preserve"> 0-3H</w:t>
      </w:r>
      <w:r w:rsidR="007F31F4">
        <w:rPr>
          <w:sz w:val="24"/>
          <w:szCs w:val="24"/>
        </w:rPr>
        <w:t xml:space="preserve"> </w:t>
      </w:r>
      <w:r w:rsidRPr="00031A52">
        <w:rPr>
          <w:sz w:val="24"/>
          <w:szCs w:val="24"/>
        </w:rPr>
        <w:t xml:space="preserve">, </w:t>
      </w:r>
      <w:r w:rsidR="007F31F4">
        <w:rPr>
          <w:sz w:val="24"/>
          <w:szCs w:val="24"/>
        </w:rPr>
        <w:t>qui dépendent des automates utilisés par les laboratoires.</w:t>
      </w:r>
    </w:p>
    <w:p w14:paraId="02E6A8A8" w14:textId="60D2296E" w:rsidR="00D022E2" w:rsidRDefault="007F31F4" w:rsidP="00675722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Le protocole utilisé </w:t>
      </w:r>
      <w:r w:rsidR="00AC0413" w:rsidRPr="00031A52">
        <w:rPr>
          <w:sz w:val="24"/>
          <w:szCs w:val="24"/>
        </w:rPr>
        <w:t>doit</w:t>
      </w:r>
      <w:r w:rsidR="00CF1289">
        <w:rPr>
          <w:sz w:val="24"/>
          <w:szCs w:val="24"/>
        </w:rPr>
        <w:t xml:space="preserve"> </w:t>
      </w:r>
      <w:proofErr w:type="gramStart"/>
      <w:r w:rsidR="00CF1289">
        <w:rPr>
          <w:sz w:val="24"/>
          <w:szCs w:val="24"/>
        </w:rPr>
        <w:t xml:space="preserve">être </w:t>
      </w:r>
      <w:r w:rsidR="00AC0413" w:rsidRPr="00031A52">
        <w:rPr>
          <w:sz w:val="24"/>
          <w:szCs w:val="24"/>
        </w:rPr>
        <w:t xml:space="preserve"> précis</w:t>
      </w:r>
      <w:r>
        <w:rPr>
          <w:sz w:val="24"/>
          <w:szCs w:val="24"/>
        </w:rPr>
        <w:t>é</w:t>
      </w:r>
      <w:proofErr w:type="gramEnd"/>
      <w:r>
        <w:rPr>
          <w:sz w:val="24"/>
          <w:szCs w:val="24"/>
        </w:rPr>
        <w:t xml:space="preserve"> </w:t>
      </w:r>
      <w:r w:rsidR="00AC0413" w:rsidRPr="00031A52">
        <w:rPr>
          <w:sz w:val="24"/>
          <w:szCs w:val="24"/>
        </w:rPr>
        <w:t>par chaque la</w:t>
      </w:r>
      <w:r w:rsidR="00C02CFE" w:rsidRPr="00031A52">
        <w:rPr>
          <w:sz w:val="24"/>
          <w:szCs w:val="24"/>
        </w:rPr>
        <w:t>boratoire</w:t>
      </w:r>
      <w:r w:rsidR="00726A83">
        <w:rPr>
          <w:sz w:val="24"/>
          <w:szCs w:val="24"/>
        </w:rPr>
        <w:t xml:space="preserve"> sur le compte rendu du résultat.</w:t>
      </w:r>
    </w:p>
    <w:p w14:paraId="07E9B45F" w14:textId="77777777" w:rsidR="00545E53" w:rsidRDefault="00545E53" w:rsidP="00545E53">
      <w:pPr>
        <w:pStyle w:val="Paragraphedeliste"/>
        <w:ind w:left="502"/>
        <w:rPr>
          <w:sz w:val="24"/>
          <w:szCs w:val="24"/>
        </w:rPr>
      </w:pPr>
    </w:p>
    <w:p w14:paraId="5F39ECAB" w14:textId="530DA4D9" w:rsidR="00545E53" w:rsidRPr="00545E53" w:rsidRDefault="00545E53" w:rsidP="0016561E">
      <w:pPr>
        <w:pStyle w:val="Paragraphedeliste"/>
        <w:numPr>
          <w:ilvl w:val="0"/>
          <w:numId w:val="20"/>
        </w:numPr>
        <w:rPr>
          <w:b/>
          <w:sz w:val="24"/>
          <w:szCs w:val="24"/>
        </w:rPr>
      </w:pPr>
      <w:r w:rsidRPr="00545E53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iagnostic</w:t>
      </w:r>
      <w:r w:rsidRPr="00545E53">
        <w:rPr>
          <w:b/>
          <w:sz w:val="24"/>
          <w:szCs w:val="24"/>
        </w:rPr>
        <w:t xml:space="preserve"> d’IDM</w:t>
      </w:r>
      <w:r w:rsidR="00566BEE">
        <w:rPr>
          <w:b/>
          <w:sz w:val="24"/>
          <w:szCs w:val="24"/>
        </w:rPr>
        <w:t xml:space="preserve"> </w:t>
      </w:r>
      <w:proofErr w:type="gramStart"/>
      <w:r w:rsidR="00566BEE">
        <w:rPr>
          <w:b/>
          <w:sz w:val="24"/>
          <w:szCs w:val="24"/>
        </w:rPr>
        <w:t>( voir</w:t>
      </w:r>
      <w:proofErr w:type="gramEnd"/>
      <w:r w:rsidR="00566BEE">
        <w:rPr>
          <w:b/>
          <w:sz w:val="24"/>
          <w:szCs w:val="24"/>
        </w:rPr>
        <w:t xml:space="preserve"> cours définition universelle de l’IDM)</w:t>
      </w:r>
    </w:p>
    <w:p w14:paraId="6FCCC6B2" w14:textId="5779F0D5" w:rsidR="00C32154" w:rsidRDefault="00545E53" w:rsidP="00077E30">
      <w:pPr>
        <w:rPr>
          <w:sz w:val="24"/>
          <w:szCs w:val="24"/>
        </w:rPr>
      </w:pPr>
      <w:r>
        <w:rPr>
          <w:sz w:val="24"/>
          <w:szCs w:val="24"/>
        </w:rPr>
        <w:t xml:space="preserve">Le diagnostic de l’IDM </w:t>
      </w:r>
      <w:r w:rsidR="006B2103" w:rsidRPr="00031A52">
        <w:rPr>
          <w:sz w:val="24"/>
          <w:szCs w:val="24"/>
        </w:rPr>
        <w:t>doit obéi</w:t>
      </w:r>
      <w:r w:rsidR="006B2103">
        <w:rPr>
          <w:b/>
          <w:bCs/>
          <w:sz w:val="24"/>
          <w:szCs w:val="24"/>
        </w:rPr>
        <w:t xml:space="preserve">r à </w:t>
      </w:r>
      <w:r w:rsidR="006B2103">
        <w:rPr>
          <w:sz w:val="24"/>
          <w:szCs w:val="24"/>
        </w:rPr>
        <w:t>l</w:t>
      </w:r>
      <w:r w:rsidR="006B2103" w:rsidRPr="000C6AB2">
        <w:rPr>
          <w:sz w:val="24"/>
          <w:szCs w:val="24"/>
        </w:rPr>
        <w:t xml:space="preserve">a </w:t>
      </w:r>
      <w:r w:rsidR="00726A83">
        <w:rPr>
          <w:sz w:val="24"/>
          <w:szCs w:val="24"/>
        </w:rPr>
        <w:t>4</w:t>
      </w:r>
      <w:r w:rsidR="006B2103" w:rsidRPr="000C6AB2">
        <w:rPr>
          <w:sz w:val="24"/>
          <w:szCs w:val="24"/>
          <w:vertAlign w:val="superscript"/>
        </w:rPr>
        <w:t>ème</w:t>
      </w:r>
      <w:r w:rsidR="006B2103" w:rsidRPr="000C6AB2">
        <w:rPr>
          <w:sz w:val="24"/>
          <w:szCs w:val="24"/>
        </w:rPr>
        <w:t xml:space="preserve"> Définition Universelle de l’I</w:t>
      </w:r>
      <w:r w:rsidR="006B2103">
        <w:rPr>
          <w:sz w:val="24"/>
          <w:szCs w:val="24"/>
        </w:rPr>
        <w:t>nfarctus du myocarde (IDM), l</w:t>
      </w:r>
      <w:r w:rsidR="006B2103" w:rsidRPr="000C6AB2">
        <w:rPr>
          <w:sz w:val="24"/>
          <w:szCs w:val="24"/>
        </w:rPr>
        <w:t>e terme</w:t>
      </w:r>
      <w:r w:rsidR="006B2103">
        <w:rPr>
          <w:sz w:val="24"/>
          <w:szCs w:val="24"/>
        </w:rPr>
        <w:t xml:space="preserve"> </w:t>
      </w:r>
      <w:proofErr w:type="gramStart"/>
      <w:r w:rsidR="006B2103">
        <w:rPr>
          <w:sz w:val="24"/>
          <w:szCs w:val="24"/>
        </w:rPr>
        <w:t>d’</w:t>
      </w:r>
      <w:r w:rsidR="006B2103" w:rsidRPr="000C6AB2">
        <w:rPr>
          <w:sz w:val="24"/>
          <w:szCs w:val="24"/>
        </w:rPr>
        <w:t xml:space="preserve"> </w:t>
      </w:r>
      <w:r w:rsidR="006B2103">
        <w:rPr>
          <w:sz w:val="24"/>
          <w:szCs w:val="24"/>
        </w:rPr>
        <w:t>IDM</w:t>
      </w:r>
      <w:proofErr w:type="gramEnd"/>
      <w:r w:rsidR="006B2103" w:rsidRPr="000C6AB2">
        <w:rPr>
          <w:sz w:val="24"/>
          <w:szCs w:val="24"/>
        </w:rPr>
        <w:t xml:space="preserve"> doit être utilisé lorsqu’il existe des preuves de </w:t>
      </w:r>
      <w:r w:rsidR="00726A83">
        <w:rPr>
          <w:sz w:val="24"/>
          <w:szCs w:val="24"/>
        </w:rPr>
        <w:t xml:space="preserve">lésion </w:t>
      </w:r>
      <w:r w:rsidR="006B2103" w:rsidRPr="000C6AB2">
        <w:rPr>
          <w:sz w:val="24"/>
          <w:szCs w:val="24"/>
        </w:rPr>
        <w:t>myocardique dans un contexte clinique d’une ischémie myocardique aiguë.</w:t>
      </w:r>
      <w:r w:rsidR="00C32154" w:rsidRPr="00C32154">
        <w:rPr>
          <w:sz w:val="24"/>
          <w:szCs w:val="24"/>
        </w:rPr>
        <w:t xml:space="preserve"> </w:t>
      </w:r>
    </w:p>
    <w:p w14:paraId="36ACC316" w14:textId="1007FF15" w:rsidR="008A4372" w:rsidRDefault="00591511" w:rsidP="00077E30">
      <w:pPr>
        <w:rPr>
          <w:sz w:val="24"/>
          <w:szCs w:val="24"/>
        </w:rPr>
      </w:pPr>
      <w:r>
        <w:rPr>
          <w:sz w:val="24"/>
          <w:szCs w:val="24"/>
        </w:rPr>
        <w:t xml:space="preserve">Dans le </w:t>
      </w:r>
      <w:r w:rsidR="00CF1289">
        <w:rPr>
          <w:sz w:val="24"/>
          <w:szCs w:val="24"/>
        </w:rPr>
        <w:t>SCA ST</w:t>
      </w:r>
      <w:proofErr w:type="gramStart"/>
      <w:r w:rsidR="00CF1289">
        <w:rPr>
          <w:sz w:val="24"/>
          <w:szCs w:val="24"/>
        </w:rPr>
        <w:t xml:space="preserve">-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il est important d</w:t>
      </w:r>
      <w:r w:rsidR="00726A83">
        <w:rPr>
          <w:sz w:val="24"/>
          <w:szCs w:val="24"/>
        </w:rPr>
        <w:t xml:space="preserve">’identifier </w:t>
      </w:r>
      <w:r>
        <w:rPr>
          <w:sz w:val="24"/>
          <w:szCs w:val="24"/>
        </w:rPr>
        <w:t xml:space="preserve">les patients présentant un IDM </w:t>
      </w:r>
      <w:r w:rsidR="00726A83">
        <w:rPr>
          <w:sz w:val="24"/>
          <w:szCs w:val="24"/>
        </w:rPr>
        <w:t xml:space="preserve">ou NSTEMI </w:t>
      </w:r>
      <w:r>
        <w:rPr>
          <w:sz w:val="24"/>
          <w:szCs w:val="24"/>
        </w:rPr>
        <w:t>et qui sont à haut risque de mortalité </w:t>
      </w:r>
      <w:r w:rsidR="00CF1289">
        <w:rPr>
          <w:sz w:val="24"/>
          <w:szCs w:val="24"/>
        </w:rPr>
        <w:t>,</w:t>
      </w:r>
      <w:r>
        <w:rPr>
          <w:sz w:val="24"/>
          <w:szCs w:val="24"/>
        </w:rPr>
        <w:t>par le dosage de la troponine.</w:t>
      </w:r>
    </w:p>
    <w:p w14:paraId="1CC50659" w14:textId="7C190639" w:rsidR="008A4372" w:rsidRDefault="00031A52" w:rsidP="00031A52">
      <w:pPr>
        <w:rPr>
          <w:sz w:val="24"/>
          <w:szCs w:val="24"/>
        </w:rPr>
      </w:pPr>
      <w:r>
        <w:rPr>
          <w:sz w:val="24"/>
          <w:szCs w:val="24"/>
        </w:rPr>
        <w:t>Ces protocoles de dosage de la troponine permettent d’hospitaliser et de traiter les patients présentant un IDM.</w:t>
      </w:r>
      <w:r w:rsidR="00D2415B">
        <w:rPr>
          <w:sz w:val="24"/>
          <w:szCs w:val="24"/>
        </w:rPr>
        <w:t xml:space="preserve"> Voir tableau ci-dessous </w:t>
      </w:r>
    </w:p>
    <w:p w14:paraId="4D9158A0" w14:textId="14827E83" w:rsidR="00031A52" w:rsidRDefault="00C0378A" w:rsidP="00C0378A">
      <w:pPr>
        <w:jc w:val="center"/>
        <w:rPr>
          <w:sz w:val="24"/>
          <w:szCs w:val="24"/>
        </w:rPr>
      </w:pPr>
      <w:r w:rsidRPr="00C32154">
        <w:rPr>
          <w:sz w:val="24"/>
          <w:szCs w:val="24"/>
        </w:rPr>
        <w:drawing>
          <wp:inline distT="0" distB="0" distL="0" distR="0" wp14:anchorId="6D3C1B83" wp14:editId="61C484E7">
            <wp:extent cx="4272502" cy="26900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498" cy="26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B31C" w14:textId="2C456269" w:rsidR="00C32154" w:rsidRDefault="00C32154" w:rsidP="00C0378A">
      <w:pPr>
        <w:jc w:val="center"/>
        <w:rPr>
          <w:sz w:val="24"/>
          <w:szCs w:val="24"/>
        </w:rPr>
      </w:pPr>
    </w:p>
    <w:p w14:paraId="6BD6F283" w14:textId="77777777" w:rsidR="00AF6B49" w:rsidRDefault="00C0378A" w:rsidP="00C0378A">
      <w:pPr>
        <w:rPr>
          <w:bCs/>
          <w:noProof/>
          <w:sz w:val="24"/>
          <w:szCs w:val="24"/>
          <w:lang w:eastAsia="fr-FR"/>
        </w:rPr>
      </w:pPr>
      <w:r w:rsidRPr="00545E53">
        <w:rPr>
          <w:bCs/>
          <w:noProof/>
          <w:sz w:val="24"/>
          <w:szCs w:val="24"/>
          <w:lang w:eastAsia="fr-FR"/>
        </w:rPr>
        <w:t>L</w:t>
      </w:r>
      <w:r>
        <w:rPr>
          <w:bCs/>
          <w:noProof/>
          <w:sz w:val="24"/>
          <w:szCs w:val="24"/>
          <w:lang w:eastAsia="fr-FR"/>
        </w:rPr>
        <w:t xml:space="preserve">es recommandations de la </w:t>
      </w:r>
      <w:r w:rsidRPr="00545E53">
        <w:rPr>
          <w:bCs/>
          <w:noProof/>
          <w:sz w:val="24"/>
          <w:szCs w:val="24"/>
          <w:lang w:eastAsia="fr-FR"/>
        </w:rPr>
        <w:t xml:space="preserve"> société européenne de cardiologie</w:t>
      </w:r>
      <w:r>
        <w:rPr>
          <w:bCs/>
          <w:noProof/>
          <w:sz w:val="24"/>
          <w:szCs w:val="24"/>
          <w:lang w:eastAsia="fr-FR"/>
        </w:rPr>
        <w:t xml:space="preserve"> en 2020</w:t>
      </w:r>
      <w:r w:rsidRPr="00545E53">
        <w:rPr>
          <w:bCs/>
          <w:noProof/>
          <w:sz w:val="24"/>
          <w:szCs w:val="24"/>
          <w:lang w:eastAsia="fr-FR"/>
        </w:rPr>
        <w:t xml:space="preserve"> a proposé un algorithme de prise en charge des SCA sans sus décalage du segment ST ,qui intègre  la</w:t>
      </w:r>
      <w:r>
        <w:rPr>
          <w:bCs/>
          <w:noProof/>
          <w:sz w:val="24"/>
          <w:szCs w:val="24"/>
          <w:lang w:eastAsia="fr-FR"/>
        </w:rPr>
        <w:t xml:space="preserve"> clinique </w:t>
      </w:r>
      <w:r w:rsidRPr="00545E53">
        <w:rPr>
          <w:bCs/>
          <w:noProof/>
          <w:sz w:val="24"/>
          <w:szCs w:val="24"/>
          <w:lang w:eastAsia="fr-FR"/>
        </w:rPr>
        <w:t>, et le taux de la troponine ultra sensible en utilisant le protocole 0-</w:t>
      </w:r>
      <w:r>
        <w:rPr>
          <w:bCs/>
          <w:noProof/>
          <w:sz w:val="24"/>
          <w:szCs w:val="24"/>
          <w:lang w:eastAsia="fr-FR"/>
        </w:rPr>
        <w:t>1</w:t>
      </w:r>
      <w:r w:rsidRPr="00545E53">
        <w:rPr>
          <w:bCs/>
          <w:noProof/>
          <w:sz w:val="24"/>
          <w:szCs w:val="24"/>
          <w:lang w:eastAsia="fr-FR"/>
        </w:rPr>
        <w:t xml:space="preserve"> heure, </w:t>
      </w:r>
      <w:r w:rsidR="00AF6B49">
        <w:rPr>
          <w:bCs/>
          <w:noProof/>
          <w:sz w:val="24"/>
          <w:szCs w:val="24"/>
          <w:lang w:eastAsia="fr-FR"/>
        </w:rPr>
        <w:t xml:space="preserve">3 situations sont possibles </w:t>
      </w:r>
    </w:p>
    <w:p w14:paraId="56A9B2FD" w14:textId="1DD18207" w:rsidR="00C0378A" w:rsidRPr="00AF6B49" w:rsidRDefault="00AF6B49" w:rsidP="00AF6B49">
      <w:pPr>
        <w:pStyle w:val="Paragraphedeliste"/>
        <w:numPr>
          <w:ilvl w:val="0"/>
          <w:numId w:val="22"/>
        </w:numPr>
        <w:rPr>
          <w:bCs/>
          <w:noProof/>
          <w:sz w:val="24"/>
          <w:szCs w:val="24"/>
          <w:lang w:eastAsia="fr-FR"/>
        </w:rPr>
      </w:pPr>
      <w:r>
        <w:rPr>
          <w:bCs/>
          <w:noProof/>
          <w:sz w:val="24"/>
          <w:szCs w:val="24"/>
          <w:lang w:eastAsia="fr-FR"/>
        </w:rPr>
        <w:t>1</w:t>
      </w:r>
      <w:r w:rsidRPr="00AF6B49">
        <w:rPr>
          <w:bCs/>
          <w:noProof/>
          <w:sz w:val="24"/>
          <w:szCs w:val="24"/>
          <w:vertAlign w:val="superscript"/>
          <w:lang w:eastAsia="fr-FR"/>
        </w:rPr>
        <w:t>ère</w:t>
      </w:r>
      <w:r>
        <w:rPr>
          <w:bCs/>
          <w:noProof/>
          <w:sz w:val="24"/>
          <w:szCs w:val="24"/>
          <w:lang w:eastAsia="fr-FR"/>
        </w:rPr>
        <w:t xml:space="preserve"> situation :Diagnostic IDM (NSTEMI) est très probable : </w:t>
      </w:r>
      <w:r w:rsidR="00C0378A" w:rsidRPr="00AF6B49">
        <w:rPr>
          <w:bCs/>
          <w:noProof/>
          <w:sz w:val="24"/>
          <w:szCs w:val="24"/>
          <w:lang w:eastAsia="fr-FR"/>
        </w:rPr>
        <w:t>les patients avec un taux  troponine à l’admission fortement élevé ou avec une variation significative nécessit</w:t>
      </w:r>
      <w:r>
        <w:rPr>
          <w:bCs/>
          <w:noProof/>
          <w:sz w:val="24"/>
          <w:szCs w:val="24"/>
          <w:lang w:eastAsia="fr-FR"/>
        </w:rPr>
        <w:t>ant</w:t>
      </w:r>
      <w:r w:rsidR="00C0378A" w:rsidRPr="00AF6B49">
        <w:rPr>
          <w:bCs/>
          <w:noProof/>
          <w:sz w:val="24"/>
          <w:szCs w:val="24"/>
          <w:lang w:eastAsia="fr-FR"/>
        </w:rPr>
        <w:t xml:space="preserve"> une </w:t>
      </w:r>
      <w:r>
        <w:rPr>
          <w:bCs/>
          <w:noProof/>
          <w:sz w:val="24"/>
          <w:szCs w:val="24"/>
          <w:lang w:eastAsia="fr-FR"/>
        </w:rPr>
        <w:t xml:space="preserve">hospitalisation en unité de soins intensifs cardiologique ,une échocardiographie et une </w:t>
      </w:r>
      <w:r w:rsidR="00C0378A" w:rsidRPr="00AF6B49">
        <w:rPr>
          <w:bCs/>
          <w:noProof/>
          <w:sz w:val="24"/>
          <w:szCs w:val="24"/>
          <w:lang w:eastAsia="fr-FR"/>
        </w:rPr>
        <w:t>stratégie invasive</w:t>
      </w:r>
      <w:r>
        <w:rPr>
          <w:bCs/>
          <w:noProof/>
          <w:sz w:val="24"/>
          <w:szCs w:val="24"/>
          <w:lang w:eastAsia="fr-FR"/>
        </w:rPr>
        <w:t>( ROULE IN)</w:t>
      </w:r>
    </w:p>
    <w:p w14:paraId="3490B19D" w14:textId="65CBF3E4" w:rsidR="00C0378A" w:rsidRPr="00AF6B49" w:rsidRDefault="00AF6B49" w:rsidP="00AF6B49">
      <w:pPr>
        <w:pStyle w:val="Paragraphedeliste"/>
        <w:numPr>
          <w:ilvl w:val="0"/>
          <w:numId w:val="22"/>
        </w:numPr>
        <w:rPr>
          <w:bCs/>
          <w:noProof/>
          <w:sz w:val="24"/>
          <w:szCs w:val="24"/>
          <w:lang w:eastAsia="fr-FR"/>
        </w:rPr>
      </w:pPr>
      <w:r>
        <w:rPr>
          <w:bCs/>
          <w:noProof/>
          <w:sz w:val="24"/>
          <w:szCs w:val="24"/>
          <w:lang w:eastAsia="fr-FR"/>
        </w:rPr>
        <w:t>2</w:t>
      </w:r>
      <w:r w:rsidRPr="00AF6B49">
        <w:rPr>
          <w:bCs/>
          <w:noProof/>
          <w:sz w:val="24"/>
          <w:szCs w:val="24"/>
          <w:vertAlign w:val="superscript"/>
          <w:lang w:eastAsia="fr-FR"/>
        </w:rPr>
        <w:t>ème</w:t>
      </w:r>
      <w:r>
        <w:rPr>
          <w:bCs/>
          <w:noProof/>
          <w:sz w:val="24"/>
          <w:szCs w:val="24"/>
          <w:lang w:eastAsia="fr-FR"/>
        </w:rPr>
        <w:t xml:space="preserve"> situation :o</w:t>
      </w:r>
      <w:r w:rsidR="00C0378A" w:rsidRPr="00AF6B49">
        <w:rPr>
          <w:bCs/>
          <w:noProof/>
          <w:sz w:val="24"/>
          <w:szCs w:val="24"/>
          <w:lang w:eastAsia="fr-FR"/>
        </w:rPr>
        <w:t xml:space="preserve">n peut exclure le diagnostic </w:t>
      </w:r>
      <w:r>
        <w:rPr>
          <w:bCs/>
          <w:noProof/>
          <w:sz w:val="24"/>
          <w:szCs w:val="24"/>
          <w:lang w:eastAsia="fr-FR"/>
        </w:rPr>
        <w:t>d’IDM (</w:t>
      </w:r>
      <w:r w:rsidR="00C0378A" w:rsidRPr="00AF6B49">
        <w:rPr>
          <w:bCs/>
          <w:noProof/>
          <w:sz w:val="24"/>
          <w:szCs w:val="24"/>
          <w:lang w:eastAsia="fr-FR"/>
        </w:rPr>
        <w:t xml:space="preserve"> NSTEMI</w:t>
      </w:r>
      <w:r>
        <w:rPr>
          <w:bCs/>
          <w:noProof/>
          <w:sz w:val="24"/>
          <w:szCs w:val="24"/>
          <w:lang w:eastAsia="fr-FR"/>
        </w:rPr>
        <w:t>)</w:t>
      </w:r>
      <w:r w:rsidR="00C0378A" w:rsidRPr="00AF6B49">
        <w:rPr>
          <w:bCs/>
          <w:noProof/>
          <w:sz w:val="24"/>
          <w:szCs w:val="24"/>
          <w:lang w:eastAsia="fr-FR"/>
        </w:rPr>
        <w:t xml:space="preserve"> chez les patients avec des taux de troponine très faible ou sans variation significative, </w:t>
      </w:r>
      <w:r w:rsidRPr="00AF6B49">
        <w:rPr>
          <w:bCs/>
          <w:noProof/>
          <w:sz w:val="24"/>
          <w:szCs w:val="24"/>
          <w:lang w:eastAsia="fr-FR"/>
        </w:rPr>
        <w:t xml:space="preserve">il faut compléter l’exploration par une échocardiographie , </w:t>
      </w:r>
      <w:r w:rsidR="00C0378A" w:rsidRPr="00AF6B49">
        <w:rPr>
          <w:bCs/>
          <w:noProof/>
          <w:sz w:val="24"/>
          <w:szCs w:val="24"/>
          <w:lang w:eastAsia="fr-FR"/>
        </w:rPr>
        <w:t>il peut s’agir d’un angor instable ou une autre étiologie</w:t>
      </w:r>
      <w:r w:rsidRPr="00AF6B49">
        <w:rPr>
          <w:bCs/>
          <w:noProof/>
          <w:sz w:val="24"/>
          <w:szCs w:val="24"/>
          <w:lang w:eastAsia="fr-FR"/>
        </w:rPr>
        <w:t>.</w:t>
      </w:r>
    </w:p>
    <w:p w14:paraId="2FFE520B" w14:textId="66C7609B" w:rsidR="00B56E60" w:rsidRPr="00933397" w:rsidRDefault="00AF6B49" w:rsidP="00EC5D07">
      <w:pPr>
        <w:pStyle w:val="Paragraphedeliste"/>
        <w:numPr>
          <w:ilvl w:val="0"/>
          <w:numId w:val="22"/>
        </w:numPr>
        <w:rPr>
          <w:bCs/>
          <w:noProof/>
          <w:sz w:val="24"/>
          <w:szCs w:val="24"/>
          <w:lang w:eastAsia="fr-FR"/>
        </w:rPr>
      </w:pPr>
      <w:r>
        <w:rPr>
          <w:bCs/>
          <w:noProof/>
          <w:sz w:val="24"/>
          <w:szCs w:val="24"/>
          <w:lang w:eastAsia="fr-FR"/>
        </w:rPr>
        <w:t>3</w:t>
      </w:r>
      <w:r w:rsidRPr="00AF6B49">
        <w:rPr>
          <w:bCs/>
          <w:noProof/>
          <w:sz w:val="24"/>
          <w:szCs w:val="24"/>
          <w:vertAlign w:val="superscript"/>
          <w:lang w:eastAsia="fr-FR"/>
        </w:rPr>
        <w:t>ème</w:t>
      </w:r>
      <w:r>
        <w:rPr>
          <w:bCs/>
          <w:noProof/>
          <w:sz w:val="24"/>
          <w:szCs w:val="24"/>
          <w:lang w:eastAsia="fr-FR"/>
        </w:rPr>
        <w:t xml:space="preserve"> situation : le diagnostic d’IDM (NSTEMI) n’est pas exclu avec certitude et dans </w:t>
      </w:r>
      <w:r w:rsidRPr="00AF6B49">
        <w:rPr>
          <w:bCs/>
          <w:noProof/>
          <w:sz w:val="24"/>
          <w:szCs w:val="24"/>
          <w:lang w:eastAsia="fr-FR"/>
        </w:rPr>
        <w:t>c</w:t>
      </w:r>
      <w:r>
        <w:rPr>
          <w:bCs/>
          <w:noProof/>
          <w:sz w:val="24"/>
          <w:szCs w:val="24"/>
          <w:lang w:eastAsia="fr-FR"/>
        </w:rPr>
        <w:t xml:space="preserve">ette </w:t>
      </w:r>
      <w:r w:rsidRPr="00AF6B49">
        <w:rPr>
          <w:bCs/>
          <w:noProof/>
          <w:sz w:val="24"/>
          <w:szCs w:val="24"/>
          <w:lang w:eastAsia="fr-FR"/>
        </w:rPr>
        <w:t xml:space="preserve"> situation </w:t>
      </w:r>
      <w:r>
        <w:rPr>
          <w:bCs/>
          <w:noProof/>
          <w:sz w:val="24"/>
          <w:szCs w:val="24"/>
          <w:lang w:eastAsia="fr-FR"/>
        </w:rPr>
        <w:t>le patient est gardé en observation et un dosage d’</w:t>
      </w:r>
      <w:r w:rsidRPr="00AF6B49">
        <w:rPr>
          <w:bCs/>
          <w:noProof/>
          <w:sz w:val="24"/>
          <w:szCs w:val="24"/>
          <w:lang w:eastAsia="fr-FR"/>
        </w:rPr>
        <w:t xml:space="preserve"> une 3 ème troponine  3 heure </w:t>
      </w:r>
      <w:r w:rsidR="007F31F4">
        <w:rPr>
          <w:bCs/>
          <w:noProof/>
          <w:sz w:val="24"/>
          <w:szCs w:val="24"/>
          <w:lang w:eastAsia="fr-FR"/>
        </w:rPr>
        <w:t xml:space="preserve">après le premier dosage </w:t>
      </w:r>
      <w:r w:rsidRPr="00AF6B49">
        <w:rPr>
          <w:bCs/>
          <w:noProof/>
          <w:sz w:val="24"/>
          <w:szCs w:val="24"/>
          <w:lang w:eastAsia="fr-FR"/>
        </w:rPr>
        <w:t xml:space="preserve">(H3 ) </w:t>
      </w:r>
      <w:r>
        <w:rPr>
          <w:bCs/>
          <w:noProof/>
          <w:sz w:val="24"/>
          <w:szCs w:val="24"/>
          <w:lang w:eastAsia="fr-FR"/>
        </w:rPr>
        <w:t>sera réalisée.</w:t>
      </w:r>
    </w:p>
    <w:p w14:paraId="33026541" w14:textId="7DF34647" w:rsidR="00B56E60" w:rsidRDefault="00B56E60" w:rsidP="00EC5D07">
      <w:pPr>
        <w:rPr>
          <w:sz w:val="24"/>
          <w:szCs w:val="24"/>
        </w:rPr>
      </w:pPr>
    </w:p>
    <w:p w14:paraId="6A94A155" w14:textId="63085CDD" w:rsidR="00C32154" w:rsidRDefault="00933397" w:rsidP="00EC5D07">
      <w:pPr>
        <w:rPr>
          <w:sz w:val="24"/>
          <w:szCs w:val="24"/>
        </w:rPr>
      </w:pPr>
      <w:r w:rsidRPr="00933397">
        <w:rPr>
          <w:b/>
          <w:bCs/>
          <w:sz w:val="24"/>
          <w:szCs w:val="24"/>
        </w:rPr>
        <w:t xml:space="preserve">Les diagnostics différentiels sont </w:t>
      </w:r>
      <w:proofErr w:type="gramStart"/>
      <w:r w:rsidRPr="00933397">
        <w:rPr>
          <w:b/>
          <w:bCs/>
          <w:sz w:val="24"/>
          <w:szCs w:val="24"/>
        </w:rPr>
        <w:t>nombreux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en effet  p</w:t>
      </w:r>
      <w:r w:rsidR="00D2415B">
        <w:rPr>
          <w:sz w:val="24"/>
          <w:szCs w:val="24"/>
        </w:rPr>
        <w:t>lusieurs situations pathologiques  s’accompagnent</w:t>
      </w:r>
      <w:r w:rsidR="00C0378A">
        <w:rPr>
          <w:sz w:val="24"/>
          <w:szCs w:val="24"/>
        </w:rPr>
        <w:t xml:space="preserve"> d’une </w:t>
      </w:r>
      <w:r w:rsidR="00D2415B">
        <w:rPr>
          <w:sz w:val="24"/>
          <w:szCs w:val="24"/>
        </w:rPr>
        <w:t xml:space="preserve"> </w:t>
      </w:r>
      <w:r w:rsidR="00C32154">
        <w:rPr>
          <w:sz w:val="24"/>
          <w:szCs w:val="24"/>
        </w:rPr>
        <w:t xml:space="preserve">lésion myocardique sans ischémie. Autrement dit </w:t>
      </w:r>
      <w:r w:rsidR="00D2415B">
        <w:rPr>
          <w:sz w:val="24"/>
          <w:szCs w:val="24"/>
        </w:rPr>
        <w:t xml:space="preserve">d’une augmentation de la </w:t>
      </w:r>
      <w:proofErr w:type="gramStart"/>
      <w:r w:rsidR="00D2415B">
        <w:rPr>
          <w:sz w:val="24"/>
          <w:szCs w:val="24"/>
        </w:rPr>
        <w:t>troponine ,</w:t>
      </w:r>
      <w:proofErr w:type="gramEnd"/>
      <w:r w:rsidR="00D2415B">
        <w:rPr>
          <w:sz w:val="24"/>
          <w:szCs w:val="24"/>
        </w:rPr>
        <w:t xml:space="preserve"> sans relation avec l’IDM</w:t>
      </w:r>
      <w:r w:rsidR="00C32154">
        <w:rPr>
          <w:sz w:val="24"/>
          <w:szCs w:val="24"/>
        </w:rPr>
        <w:t>.</w:t>
      </w:r>
    </w:p>
    <w:p w14:paraId="4B6305CE" w14:textId="77777777" w:rsidR="007F31F4" w:rsidRDefault="00C32154" w:rsidP="00933397">
      <w:pPr>
        <w:rPr>
          <w:sz w:val="24"/>
          <w:szCs w:val="24"/>
        </w:rPr>
      </w:pPr>
      <w:r>
        <w:rPr>
          <w:sz w:val="24"/>
          <w:szCs w:val="24"/>
        </w:rPr>
        <w:t xml:space="preserve">Dans d’autres situations </w:t>
      </w:r>
      <w:r w:rsidR="00D2415B">
        <w:rPr>
          <w:sz w:val="24"/>
          <w:szCs w:val="24"/>
        </w:rPr>
        <w:t>le taux de troponine reste inchangé sans cinétique</w:t>
      </w:r>
      <w:r>
        <w:rPr>
          <w:sz w:val="24"/>
          <w:szCs w:val="24"/>
        </w:rPr>
        <w:t xml:space="preserve">. Ces situations sont citées dans le tableau </w:t>
      </w:r>
      <w:proofErr w:type="spellStart"/>
      <w:r>
        <w:rPr>
          <w:sz w:val="24"/>
          <w:szCs w:val="24"/>
        </w:rPr>
        <w:t>ci dessous</w:t>
      </w:r>
      <w:proofErr w:type="spellEnd"/>
      <w:r w:rsidR="007F31F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à titre </w:t>
      </w:r>
      <w:proofErr w:type="gramStart"/>
      <w:r>
        <w:rPr>
          <w:sz w:val="24"/>
          <w:szCs w:val="24"/>
        </w:rPr>
        <w:t xml:space="preserve">d’exemple </w:t>
      </w:r>
      <w:r w:rsidR="00D2415B">
        <w:rPr>
          <w:sz w:val="24"/>
          <w:szCs w:val="24"/>
        </w:rPr>
        <w:t xml:space="preserve"> l’embolie</w:t>
      </w:r>
      <w:proofErr w:type="gramEnd"/>
      <w:r w:rsidR="00D2415B">
        <w:rPr>
          <w:sz w:val="24"/>
          <w:szCs w:val="24"/>
        </w:rPr>
        <w:t xml:space="preserve"> pulmonaire, la myocardite </w:t>
      </w:r>
      <w:r w:rsidR="00C0378A">
        <w:rPr>
          <w:sz w:val="24"/>
          <w:szCs w:val="24"/>
        </w:rPr>
        <w:t xml:space="preserve">, les valvulopathies aortiques </w:t>
      </w:r>
      <w:r w:rsidR="00D2415B">
        <w:rPr>
          <w:sz w:val="24"/>
          <w:szCs w:val="24"/>
        </w:rPr>
        <w:t>etc…</w:t>
      </w:r>
      <w:r>
        <w:rPr>
          <w:sz w:val="24"/>
          <w:szCs w:val="24"/>
        </w:rPr>
        <w:t xml:space="preserve"> .</w:t>
      </w:r>
    </w:p>
    <w:p w14:paraId="4DF75D83" w14:textId="6C2B121E" w:rsidR="00EC5D07" w:rsidRPr="00933397" w:rsidRDefault="00EC5D07" w:rsidP="00933397">
      <w:pPr>
        <w:rPr>
          <w:sz w:val="24"/>
          <w:szCs w:val="24"/>
        </w:rPr>
      </w:pPr>
      <w:r w:rsidRPr="00495F52">
        <w:t xml:space="preserve">D’autres situations peuvent mimer un SCA de </w:t>
      </w:r>
      <w:proofErr w:type="spellStart"/>
      <w:r w:rsidRPr="00495F52">
        <w:t>part</w:t>
      </w:r>
      <w:proofErr w:type="spellEnd"/>
      <w:r w:rsidRPr="00495F52">
        <w:t xml:space="preserve"> la douleur pseudo </w:t>
      </w:r>
      <w:proofErr w:type="gramStart"/>
      <w:r w:rsidRPr="00495F52">
        <w:t>angineuse ,</w:t>
      </w:r>
      <w:proofErr w:type="gramEnd"/>
      <w:r w:rsidRPr="00495F52">
        <w:t xml:space="preserve"> ou la présence d’anomalies électriques  pouvant  évoquer des troubles ischémiques , avec </w:t>
      </w:r>
      <w:r w:rsidR="00C0378A">
        <w:rPr>
          <w:b/>
          <w:bCs/>
        </w:rPr>
        <w:t xml:space="preserve">ou sans augmentation </w:t>
      </w:r>
      <w:r w:rsidRPr="00495F52">
        <w:t>des troponines</w:t>
      </w:r>
      <w:r w:rsidR="00495F52">
        <w:t>(</w:t>
      </w:r>
      <w:r w:rsidRPr="00495F52">
        <w:t>voir tableau ci-dessous</w:t>
      </w:r>
      <w:r w:rsidR="00495F52">
        <w:t>)</w:t>
      </w:r>
      <w:r w:rsidRPr="00495F52">
        <w:t>.</w:t>
      </w:r>
    </w:p>
    <w:p w14:paraId="25CB4375" w14:textId="77777777" w:rsidR="00591511" w:rsidRDefault="00077E30" w:rsidP="00077E30">
      <w:pPr>
        <w:rPr>
          <w:sz w:val="24"/>
          <w:szCs w:val="24"/>
        </w:rPr>
      </w:pPr>
      <w:r w:rsidRPr="00077E30">
        <w:rPr>
          <w:noProof/>
          <w:sz w:val="24"/>
          <w:szCs w:val="24"/>
          <w:lang w:eastAsia="fr-FR"/>
        </w:rPr>
        <w:drawing>
          <wp:inline distT="0" distB="0" distL="0" distR="0" wp14:anchorId="4C910318" wp14:editId="723094A5">
            <wp:extent cx="5467350" cy="3260034"/>
            <wp:effectExtent l="19050" t="0" r="0" b="0"/>
            <wp:docPr id="16" name="Image 5" descr="C:\Users\pc\Desktop\dossier sans titre\Sans titre 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C:\Users\pc\Desktop\dossier sans titre\Sans titre 12.pn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03" cy="328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711CAA" w14:textId="77777777" w:rsidR="008A4372" w:rsidRDefault="008A4372" w:rsidP="00077E30">
      <w:pPr>
        <w:rPr>
          <w:sz w:val="24"/>
          <w:szCs w:val="24"/>
        </w:rPr>
      </w:pPr>
    </w:p>
    <w:p w14:paraId="44656F1D" w14:textId="16C6F67F" w:rsidR="008A4372" w:rsidRDefault="00C0378A" w:rsidP="00077E30">
      <w:pPr>
        <w:rPr>
          <w:sz w:val="24"/>
          <w:szCs w:val="24"/>
        </w:rPr>
      </w:pPr>
      <w:r w:rsidRPr="00EC5D07">
        <w:rPr>
          <w:b/>
          <w:bCs/>
          <w:noProof/>
          <w:sz w:val="24"/>
          <w:szCs w:val="24"/>
          <w:lang w:eastAsia="fr-FR"/>
        </w:rPr>
        <w:drawing>
          <wp:inline distT="0" distB="0" distL="0" distR="0" wp14:anchorId="004D6082" wp14:editId="337C08B6">
            <wp:extent cx="5711899" cy="2463692"/>
            <wp:effectExtent l="19050" t="0" r="3101" b="0"/>
            <wp:docPr id="2" name="Image 4" descr="C:\Users\pc\Desktop\dossier sans titre\Sans titre 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pc\Desktop\dossier sans titre\Sans titre 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49" cy="247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B21B4" w14:textId="7C78DFBD" w:rsidR="00933397" w:rsidRDefault="00933397" w:rsidP="00077E30">
      <w:pPr>
        <w:rPr>
          <w:sz w:val="24"/>
          <w:szCs w:val="24"/>
        </w:rPr>
      </w:pPr>
    </w:p>
    <w:p w14:paraId="4E93039C" w14:textId="7587B24A" w:rsidR="00675722" w:rsidRDefault="00852FD1" w:rsidP="00933397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</w:rPr>
      </w:pPr>
      <w:r w:rsidRPr="00933397">
        <w:rPr>
          <w:b/>
          <w:bCs/>
          <w:sz w:val="24"/>
          <w:szCs w:val="24"/>
        </w:rPr>
        <w:t>Cinquième étape </w:t>
      </w:r>
      <w:proofErr w:type="spellStart"/>
      <w:r w:rsidRPr="00933397">
        <w:rPr>
          <w:b/>
          <w:bCs/>
          <w:sz w:val="24"/>
          <w:szCs w:val="24"/>
        </w:rPr>
        <w:t>la</w:t>
      </w:r>
      <w:proofErr w:type="spellEnd"/>
      <w:r w:rsidRPr="00933397">
        <w:rPr>
          <w:b/>
          <w:bCs/>
          <w:sz w:val="24"/>
          <w:szCs w:val="24"/>
        </w:rPr>
        <w:t xml:space="preserve"> stratification du risque ischémique</w:t>
      </w:r>
      <w:r w:rsidR="00675722" w:rsidRPr="00933397">
        <w:rPr>
          <w:b/>
          <w:bCs/>
          <w:sz w:val="24"/>
          <w:szCs w:val="24"/>
        </w:rPr>
        <w:t> :</w:t>
      </w:r>
    </w:p>
    <w:p w14:paraId="71CFC428" w14:textId="77777777" w:rsidR="00933397" w:rsidRPr="00933397" w:rsidRDefault="00933397" w:rsidP="00933397">
      <w:pPr>
        <w:pStyle w:val="Paragraphedeliste"/>
        <w:ind w:left="1440"/>
        <w:rPr>
          <w:b/>
          <w:bCs/>
          <w:sz w:val="24"/>
          <w:szCs w:val="24"/>
        </w:rPr>
      </w:pPr>
    </w:p>
    <w:p w14:paraId="78FE49F1" w14:textId="5FFDEEAD" w:rsidR="00852FD1" w:rsidRPr="00933397" w:rsidRDefault="008775B3" w:rsidP="00933397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933397">
        <w:rPr>
          <w:sz w:val="24"/>
          <w:szCs w:val="24"/>
        </w:rPr>
        <w:t>C’est une étape importante pour</w:t>
      </w:r>
      <w:r w:rsidR="00852FD1" w:rsidRPr="00933397">
        <w:rPr>
          <w:sz w:val="24"/>
          <w:szCs w:val="24"/>
        </w:rPr>
        <w:t xml:space="preserve"> guider la stratégie </w:t>
      </w:r>
      <w:proofErr w:type="gramStart"/>
      <w:r w:rsidR="00852FD1" w:rsidRPr="00933397">
        <w:rPr>
          <w:sz w:val="24"/>
          <w:szCs w:val="24"/>
        </w:rPr>
        <w:t>thérapeutiqu</w:t>
      </w:r>
      <w:r w:rsidR="00486728" w:rsidRPr="00933397">
        <w:rPr>
          <w:sz w:val="24"/>
          <w:szCs w:val="24"/>
        </w:rPr>
        <w:t>e</w:t>
      </w:r>
      <w:r w:rsidR="00852FD1" w:rsidRPr="00933397">
        <w:rPr>
          <w:sz w:val="24"/>
          <w:szCs w:val="24"/>
        </w:rPr>
        <w:t xml:space="preserve">  invasive</w:t>
      </w:r>
      <w:proofErr w:type="gramEnd"/>
      <w:r w:rsidR="00852FD1" w:rsidRPr="00933397">
        <w:rPr>
          <w:sz w:val="24"/>
          <w:szCs w:val="24"/>
        </w:rPr>
        <w:t xml:space="preserve"> de revascularisation ou conservatrice </w:t>
      </w:r>
    </w:p>
    <w:p w14:paraId="4E678D53" w14:textId="597550C7" w:rsidR="00852FD1" w:rsidRPr="00675722" w:rsidRDefault="00852FD1" w:rsidP="00675722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675722">
        <w:rPr>
          <w:sz w:val="24"/>
          <w:szCs w:val="24"/>
        </w:rPr>
        <w:t xml:space="preserve">Elle permet de classer les </w:t>
      </w:r>
      <w:proofErr w:type="spellStart"/>
      <w:r w:rsidRPr="00675722">
        <w:rPr>
          <w:sz w:val="24"/>
          <w:szCs w:val="24"/>
        </w:rPr>
        <w:t>patienst</w:t>
      </w:r>
      <w:proofErr w:type="spellEnd"/>
      <w:r w:rsidRPr="00675722">
        <w:rPr>
          <w:sz w:val="24"/>
          <w:szCs w:val="24"/>
        </w:rPr>
        <w:t xml:space="preserve"> à très haut </w:t>
      </w:r>
      <w:proofErr w:type="gramStart"/>
      <w:r w:rsidRPr="00675722">
        <w:rPr>
          <w:sz w:val="24"/>
          <w:szCs w:val="24"/>
        </w:rPr>
        <w:t>risque ,</w:t>
      </w:r>
      <w:proofErr w:type="gramEnd"/>
      <w:r w:rsidRPr="00675722">
        <w:rPr>
          <w:sz w:val="24"/>
          <w:szCs w:val="24"/>
        </w:rPr>
        <w:t xml:space="preserve"> à haut risque , à</w:t>
      </w:r>
      <w:r w:rsidR="00B56E60">
        <w:rPr>
          <w:sz w:val="24"/>
          <w:szCs w:val="24"/>
        </w:rPr>
        <w:t xml:space="preserve"> faible</w:t>
      </w:r>
      <w:r w:rsidRPr="00675722">
        <w:rPr>
          <w:sz w:val="24"/>
          <w:szCs w:val="24"/>
        </w:rPr>
        <w:t xml:space="preserve"> risque. </w:t>
      </w:r>
    </w:p>
    <w:p w14:paraId="75A57CD8" w14:textId="19329D1D" w:rsidR="00971AFD" w:rsidRDefault="00971AFD" w:rsidP="00781AAA">
      <w:pPr>
        <w:pStyle w:val="Titre4"/>
        <w:keepNext w:val="0"/>
        <w:keepLines w:val="0"/>
        <w:numPr>
          <w:ilvl w:val="0"/>
          <w:numId w:val="18"/>
        </w:numPr>
        <w:tabs>
          <w:tab w:val="left" w:pos="1418"/>
        </w:tabs>
        <w:spacing w:before="120" w:after="120"/>
      </w:pPr>
      <w:bookmarkStart w:id="0" w:name="_Toc513306259"/>
      <w:r>
        <w:t>Critères de très haut risque</w:t>
      </w:r>
      <w:bookmarkEnd w:id="0"/>
    </w:p>
    <w:p w14:paraId="45393CE5" w14:textId="4A7A1003" w:rsidR="00B56E60" w:rsidRPr="005A3C87" w:rsidRDefault="00B56E60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5A3C87">
        <w:rPr>
          <w:color w:val="000000" w:themeColor="text1"/>
        </w:rPr>
        <w:t>Instabilité hémodynamique ou choc cardiogénique.</w:t>
      </w:r>
    </w:p>
    <w:p w14:paraId="3FE1F8AE" w14:textId="30EFDF08" w:rsidR="00B56E60" w:rsidRPr="006378F1" w:rsidRDefault="00B56E60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6378F1">
        <w:rPr>
          <w:color w:val="000000" w:themeColor="text1"/>
        </w:rPr>
        <w:t>Douleurs thoraciques persistantes ou récidivantes, réfractaires au traitement médical.</w:t>
      </w:r>
    </w:p>
    <w:p w14:paraId="5B0DFCBB" w14:textId="6AC4DA6B" w:rsidR="00B56E60" w:rsidRPr="006378F1" w:rsidRDefault="00B56E60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6378F1">
        <w:rPr>
          <w:color w:val="000000" w:themeColor="text1"/>
        </w:rPr>
        <w:t>Arythmie menaçant le pronostic vital ou arrêt cardiaque.</w:t>
      </w:r>
    </w:p>
    <w:p w14:paraId="42A583C0" w14:textId="037BF351" w:rsidR="00B56E60" w:rsidRDefault="00B56E60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6378F1">
        <w:rPr>
          <w:color w:val="000000" w:themeColor="text1"/>
        </w:rPr>
        <w:t>Complications mécaniques de l’IDM.</w:t>
      </w:r>
    </w:p>
    <w:p w14:paraId="62BC3337" w14:textId="5EDC1237" w:rsidR="00B56E60" w:rsidRDefault="00B56E60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6378F1">
        <w:rPr>
          <w:color w:val="000000" w:themeColor="text1"/>
        </w:rPr>
        <w:t>Une insuffisance cardiaque aigue</w:t>
      </w:r>
      <w:r>
        <w:rPr>
          <w:color w:val="000000" w:themeColor="text1"/>
        </w:rPr>
        <w:t xml:space="preserve"> en relation avec le SCA.</w:t>
      </w:r>
    </w:p>
    <w:p w14:paraId="6905B658" w14:textId="50AA0791" w:rsidR="00B56E60" w:rsidRDefault="00B56E60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Sous décalage du segment ST &gt; 1 mm dans 6 dérivations plus un sus décalage du </w:t>
      </w:r>
      <w:proofErr w:type="spellStart"/>
      <w:r>
        <w:rPr>
          <w:color w:val="000000" w:themeColor="text1"/>
        </w:rPr>
        <w:t>sement</w:t>
      </w:r>
      <w:proofErr w:type="spellEnd"/>
      <w:r>
        <w:rPr>
          <w:color w:val="000000" w:themeColor="text1"/>
        </w:rPr>
        <w:t xml:space="preserve"> ST en </w:t>
      </w:r>
      <w:proofErr w:type="spellStart"/>
      <w:r>
        <w:rPr>
          <w:color w:val="000000" w:themeColor="text1"/>
        </w:rPr>
        <w:t>aVr</w:t>
      </w:r>
      <w:proofErr w:type="spellEnd"/>
      <w:r>
        <w:rPr>
          <w:color w:val="000000" w:themeColor="text1"/>
        </w:rPr>
        <w:t xml:space="preserve"> et/ou en V1. </w:t>
      </w:r>
    </w:p>
    <w:p w14:paraId="45C22CB0" w14:textId="77777777" w:rsidR="00B56E60" w:rsidRPr="00B56E60" w:rsidRDefault="00B56E60" w:rsidP="00B56E60"/>
    <w:p w14:paraId="35EAEA8C" w14:textId="00BE38BC" w:rsidR="00971AFD" w:rsidRPr="00956E99" w:rsidRDefault="00971AFD" w:rsidP="00781AAA">
      <w:pPr>
        <w:pStyle w:val="Titre4"/>
        <w:keepNext w:val="0"/>
        <w:keepLines w:val="0"/>
        <w:numPr>
          <w:ilvl w:val="0"/>
          <w:numId w:val="18"/>
        </w:numPr>
        <w:tabs>
          <w:tab w:val="left" w:pos="1418"/>
        </w:tabs>
        <w:spacing w:before="120" w:after="120"/>
      </w:pPr>
      <w:bookmarkStart w:id="1" w:name="_Toc513306260"/>
      <w:r>
        <w:t>Critères de haut risque</w:t>
      </w:r>
      <w:bookmarkEnd w:id="1"/>
      <w:r>
        <w:t> </w:t>
      </w:r>
    </w:p>
    <w:p w14:paraId="2A07FE4C" w14:textId="18B449CB" w:rsidR="005A3C87" w:rsidRPr="00B56E60" w:rsidRDefault="005A3C87" w:rsidP="005A3C87">
      <w:pPr>
        <w:pStyle w:val="Paragraphedeliste"/>
        <w:numPr>
          <w:ilvl w:val="0"/>
          <w:numId w:val="22"/>
        </w:numPr>
      </w:pPr>
      <w:r>
        <w:t>Diagnostic établi d’un NSTEMI</w:t>
      </w:r>
    </w:p>
    <w:p w14:paraId="0FB37C2F" w14:textId="3CC9ED4D" w:rsidR="005A3C87" w:rsidRDefault="005A3C87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6378F1">
        <w:rPr>
          <w:color w:val="000000" w:themeColor="text1"/>
        </w:rPr>
        <w:t>Modifications dynamiques de ST-T récidivantes, en particulier un sus décalage de ST intermittent.</w:t>
      </w:r>
    </w:p>
    <w:p w14:paraId="449F302D" w14:textId="19DDA469" w:rsidR="005A3C87" w:rsidRDefault="005A3C87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Arrêt cardiaque ressuscité sans sus décalage du segment ST ou de choc cardiogénique</w:t>
      </w:r>
    </w:p>
    <w:p w14:paraId="033A9C84" w14:textId="1DB1F099" w:rsidR="00971AFD" w:rsidRPr="005A3C87" w:rsidRDefault="00971AFD" w:rsidP="005A3C87">
      <w:pPr>
        <w:pStyle w:val="Paragraphedeliste"/>
        <w:numPr>
          <w:ilvl w:val="0"/>
          <w:numId w:val="22"/>
        </w:num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5A3C87">
        <w:rPr>
          <w:color w:val="000000" w:themeColor="text1"/>
        </w:rPr>
        <w:t>Score GRACE &gt; 140.</w:t>
      </w:r>
    </w:p>
    <w:p w14:paraId="091D4DAF" w14:textId="46F6F2C4" w:rsidR="00971AFD" w:rsidRPr="00956E99" w:rsidRDefault="00971AFD" w:rsidP="005A3C87">
      <w:pPr>
        <w:pStyle w:val="Titre4"/>
        <w:keepNext w:val="0"/>
        <w:keepLines w:val="0"/>
        <w:numPr>
          <w:ilvl w:val="0"/>
          <w:numId w:val="18"/>
        </w:numPr>
        <w:tabs>
          <w:tab w:val="left" w:pos="1418"/>
        </w:tabs>
        <w:spacing w:before="120" w:after="120"/>
      </w:pPr>
      <w:bookmarkStart w:id="2" w:name="_Toc513306262"/>
      <w:r>
        <w:t>Critères de bas risque</w:t>
      </w:r>
      <w:bookmarkEnd w:id="2"/>
    </w:p>
    <w:p w14:paraId="4439DF9B" w14:textId="637A086E" w:rsidR="00971AFD" w:rsidRPr="005A3C87" w:rsidRDefault="00971AFD" w:rsidP="005A3C87">
      <w:pPr>
        <w:pStyle w:val="Paragraphedeliste"/>
        <w:numPr>
          <w:ilvl w:val="0"/>
          <w:numId w:val="22"/>
        </w:numPr>
        <w:rPr>
          <w:color w:val="000000" w:themeColor="text1"/>
        </w:rPr>
      </w:pPr>
      <w:r w:rsidRPr="005A3C87">
        <w:rPr>
          <w:color w:val="000000" w:themeColor="text1"/>
        </w:rPr>
        <w:t>Aucune des caractéristiques citées ci-dessus dans les différentes catégories de risque.</w:t>
      </w:r>
    </w:p>
    <w:p w14:paraId="51AC4AD9" w14:textId="77777777" w:rsidR="000131D9" w:rsidRDefault="000131D9" w:rsidP="00971AFD">
      <w:pPr>
        <w:rPr>
          <w:color w:val="000000" w:themeColor="text1"/>
        </w:rPr>
      </w:pPr>
    </w:p>
    <w:p w14:paraId="59C03C53" w14:textId="76634E62" w:rsidR="000131D9" w:rsidRPr="006B763F" w:rsidRDefault="00A72C8A" w:rsidP="00A72C8A">
      <w:pPr>
        <w:pStyle w:val="Titre3"/>
        <w:rPr>
          <w:b/>
          <w:color w:val="000000" w:themeColor="text1"/>
        </w:rPr>
      </w:pPr>
      <w:bookmarkStart w:id="3" w:name="_Toc513306263"/>
      <w:r w:rsidRPr="006B763F">
        <w:rPr>
          <w:b/>
          <w:color w:val="000000" w:themeColor="text1"/>
        </w:rPr>
        <w:t>III</w:t>
      </w:r>
      <w:proofErr w:type="gramStart"/>
      <w:r w:rsidRPr="006B763F">
        <w:rPr>
          <w:b/>
          <w:color w:val="000000" w:themeColor="text1"/>
        </w:rPr>
        <w:t>-  Stratégie</w:t>
      </w:r>
      <w:proofErr w:type="gramEnd"/>
      <w:r w:rsidRPr="006B763F">
        <w:rPr>
          <w:b/>
          <w:color w:val="000000" w:themeColor="text1"/>
        </w:rPr>
        <w:t xml:space="preserve"> invasive c</w:t>
      </w:r>
      <w:r w:rsidR="000131D9" w:rsidRPr="006B763F">
        <w:rPr>
          <w:b/>
          <w:color w:val="000000" w:themeColor="text1"/>
        </w:rPr>
        <w:t>oronarographie et revascularisation</w:t>
      </w:r>
      <w:bookmarkEnd w:id="3"/>
      <w:r w:rsidR="000131D9" w:rsidRPr="006B763F">
        <w:rPr>
          <w:b/>
          <w:color w:val="000000" w:themeColor="text1"/>
        </w:rPr>
        <w:t> </w:t>
      </w:r>
    </w:p>
    <w:p w14:paraId="44F9559C" w14:textId="43CF5A14" w:rsidR="005A3C87" w:rsidRDefault="000131D9" w:rsidP="000131D9">
      <w:r>
        <w:rPr>
          <w:color w:val="000000" w:themeColor="text1"/>
        </w:rPr>
        <w:t xml:space="preserve">Selon les </w:t>
      </w:r>
      <w:r w:rsidRPr="00C2735A">
        <w:t xml:space="preserve">recommandations de </w:t>
      </w:r>
      <w:r w:rsidR="00933397">
        <w:t xml:space="preserve">ESC </w:t>
      </w:r>
      <w:r w:rsidRPr="00C2735A">
        <w:t xml:space="preserve">pour la prise en charge des </w:t>
      </w:r>
      <w:r w:rsidR="005A3C87">
        <w:t xml:space="preserve">SCA sans sus </w:t>
      </w:r>
      <w:proofErr w:type="spellStart"/>
      <w:r w:rsidR="005A3C87">
        <w:t>décalge</w:t>
      </w:r>
      <w:proofErr w:type="spellEnd"/>
      <w:r w:rsidR="005A3C87">
        <w:t xml:space="preserve"> du segment ST </w:t>
      </w:r>
      <w:r w:rsidRPr="00C2735A">
        <w:t>en 20</w:t>
      </w:r>
      <w:r w:rsidR="005A3C87">
        <w:t>20</w:t>
      </w:r>
      <w:r w:rsidRPr="00C2735A">
        <w:t xml:space="preserve">, </w:t>
      </w:r>
    </w:p>
    <w:p w14:paraId="3ED71FA8" w14:textId="1C76FF77" w:rsidR="000131D9" w:rsidRPr="005A3C87" w:rsidRDefault="000131D9" w:rsidP="005A3C87">
      <w:pPr>
        <w:pStyle w:val="Paragraphedeliste"/>
        <w:numPr>
          <w:ilvl w:val="0"/>
          <w:numId w:val="22"/>
        </w:numPr>
        <w:rPr>
          <w:color w:val="000000" w:themeColor="text1"/>
        </w:rPr>
      </w:pPr>
      <w:proofErr w:type="gramStart"/>
      <w:r w:rsidRPr="005A3C87">
        <w:rPr>
          <w:color w:val="000000" w:themeColor="text1"/>
        </w:rPr>
        <w:t>une</w:t>
      </w:r>
      <w:proofErr w:type="gramEnd"/>
      <w:r w:rsidRPr="005A3C87">
        <w:rPr>
          <w:color w:val="000000" w:themeColor="text1"/>
        </w:rPr>
        <w:t xml:space="preserve"> stratégie invasive immédiate &lt; 2 heures est recommandée chez les patients ayant au moins un des critères de</w:t>
      </w:r>
      <w:r w:rsidR="00CF1289" w:rsidRPr="005A3C87">
        <w:rPr>
          <w:color w:val="000000" w:themeColor="text1"/>
        </w:rPr>
        <w:t xml:space="preserve"> très </w:t>
      </w:r>
      <w:r w:rsidR="00384D83" w:rsidRPr="005A3C87">
        <w:rPr>
          <w:color w:val="000000" w:themeColor="text1"/>
        </w:rPr>
        <w:t xml:space="preserve"> haut risque. </w:t>
      </w:r>
    </w:p>
    <w:p w14:paraId="6C1E10C7" w14:textId="4F08EE9D" w:rsidR="00CF1289" w:rsidRPr="005A3C87" w:rsidRDefault="00CF1289" w:rsidP="005A3C87">
      <w:pPr>
        <w:pStyle w:val="Paragraphedeliste"/>
        <w:numPr>
          <w:ilvl w:val="0"/>
          <w:numId w:val="22"/>
        </w:numPr>
        <w:rPr>
          <w:color w:val="000000" w:themeColor="text1"/>
        </w:rPr>
      </w:pPr>
      <w:r w:rsidRPr="005A3C87">
        <w:rPr>
          <w:color w:val="000000" w:themeColor="text1"/>
        </w:rPr>
        <w:t>Une stratégie invasive &lt; 24 heures est recommandée chez les patients ayant au moins un des critères de haut risque</w:t>
      </w:r>
      <w:r w:rsidR="00933397">
        <w:rPr>
          <w:color w:val="000000" w:themeColor="text1"/>
        </w:rPr>
        <w:t>.</w:t>
      </w:r>
    </w:p>
    <w:p w14:paraId="67EEB332" w14:textId="79AFA3DC" w:rsidR="000131D9" w:rsidRPr="005A3C87" w:rsidRDefault="000131D9" w:rsidP="005A3C87">
      <w:pPr>
        <w:pStyle w:val="Paragraphedeliste"/>
        <w:numPr>
          <w:ilvl w:val="0"/>
          <w:numId w:val="22"/>
        </w:numPr>
        <w:rPr>
          <w:color w:val="000000" w:themeColor="text1"/>
        </w:rPr>
      </w:pPr>
      <w:r w:rsidRPr="005A3C87">
        <w:rPr>
          <w:color w:val="000000" w:themeColor="text1"/>
        </w:rPr>
        <w:t xml:space="preserve">Chez les patients n’ayant aucun des critères de risque ci-dessus et pas de récidive des symptômes, des tests non invasifs à la recherche d’une ischémie sont recommandées avant de décider d’une évaluation </w:t>
      </w:r>
      <w:proofErr w:type="gramStart"/>
      <w:r w:rsidRPr="005A3C87">
        <w:rPr>
          <w:color w:val="000000" w:themeColor="text1"/>
        </w:rPr>
        <w:t>invasive .</w:t>
      </w:r>
      <w:proofErr w:type="gramEnd"/>
    </w:p>
    <w:p w14:paraId="4B5D83B8" w14:textId="24009C91" w:rsidR="000131D9" w:rsidRDefault="000131D9" w:rsidP="000131D9">
      <w:pPr>
        <w:rPr>
          <w:color w:val="000000" w:themeColor="text1"/>
        </w:rPr>
      </w:pPr>
      <w:r>
        <w:rPr>
          <w:color w:val="000000" w:themeColor="text1"/>
        </w:rPr>
        <w:t xml:space="preserve">Chez les patients ayant une intervention coronaire percutanée, les </w:t>
      </w:r>
      <w:proofErr w:type="spellStart"/>
      <w:r>
        <w:rPr>
          <w:color w:val="000000" w:themeColor="text1"/>
        </w:rPr>
        <w:t>stents</w:t>
      </w:r>
      <w:proofErr w:type="spellEnd"/>
      <w:r>
        <w:rPr>
          <w:color w:val="000000" w:themeColor="text1"/>
        </w:rPr>
        <w:t xml:space="preserve"> actifs de nouvelles générations sont recommandés.</w:t>
      </w:r>
      <w:r w:rsidR="00933397">
        <w:rPr>
          <w:color w:val="000000" w:themeColor="text1"/>
        </w:rPr>
        <w:t xml:space="preserve"> </w:t>
      </w:r>
      <w:r w:rsidR="00B24105">
        <w:rPr>
          <w:color w:val="000000" w:themeColor="text1"/>
        </w:rPr>
        <w:t>(</w:t>
      </w:r>
      <w:proofErr w:type="gramStart"/>
      <w:r w:rsidR="00B24105">
        <w:rPr>
          <w:color w:val="000000" w:themeColor="text1"/>
        </w:rPr>
        <w:t>voir</w:t>
      </w:r>
      <w:proofErr w:type="gramEnd"/>
      <w:r w:rsidR="00B24105">
        <w:rPr>
          <w:color w:val="000000" w:themeColor="text1"/>
        </w:rPr>
        <w:t xml:space="preserve"> figure </w:t>
      </w:r>
      <w:proofErr w:type="spellStart"/>
      <w:r w:rsidR="00B24105">
        <w:rPr>
          <w:color w:val="000000" w:themeColor="text1"/>
        </w:rPr>
        <w:t>ci dessous</w:t>
      </w:r>
      <w:proofErr w:type="spellEnd"/>
      <w:r w:rsidR="00B24105">
        <w:rPr>
          <w:color w:val="000000" w:themeColor="text1"/>
        </w:rPr>
        <w:t>)</w:t>
      </w:r>
    </w:p>
    <w:p w14:paraId="5D92FBAA" w14:textId="04FFD681" w:rsidR="008A5B8B" w:rsidRDefault="00B56E60" w:rsidP="008A5B8B">
      <w:pPr>
        <w:rPr>
          <w:b/>
          <w:bCs/>
          <w:sz w:val="24"/>
          <w:szCs w:val="24"/>
        </w:rPr>
      </w:pPr>
      <w:r w:rsidRPr="00B56E60">
        <w:rPr>
          <w:b/>
          <w:bCs/>
          <w:sz w:val="24"/>
          <w:szCs w:val="24"/>
        </w:rPr>
        <w:drawing>
          <wp:inline distT="0" distB="0" distL="0" distR="0" wp14:anchorId="65D4D7DF" wp14:editId="39EA130A">
            <wp:extent cx="5760720" cy="3171825"/>
            <wp:effectExtent l="0" t="0" r="0" b="0"/>
            <wp:docPr id="56322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1210FF5B-995E-734C-9E2F-74D83C8672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Espace réservé du contenu 3">
                      <a:extLst>
                        <a:ext uri="{FF2B5EF4-FFF2-40B4-BE49-F238E27FC236}">
                          <a16:creationId xmlns:a16="http://schemas.microsoft.com/office/drawing/2014/main" id="{1210FF5B-995E-734C-9E2F-74D83C86729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A2F5A1" w14:textId="442834CE" w:rsidR="00B56E60" w:rsidRPr="005A3C87" w:rsidRDefault="00B56E60" w:rsidP="005A3C87">
      <w:pPr>
        <w:autoSpaceDE w:val="0"/>
        <w:autoSpaceDN w:val="0"/>
        <w:spacing w:before="120" w:after="120" w:line="360" w:lineRule="auto"/>
        <w:jc w:val="both"/>
        <w:rPr>
          <w:color w:val="000000" w:themeColor="text1"/>
        </w:rPr>
      </w:pPr>
      <w:r w:rsidRPr="005A3C87">
        <w:rPr>
          <w:color w:val="000000" w:themeColor="text1"/>
        </w:rPr>
        <w:t xml:space="preserve"> </w:t>
      </w:r>
    </w:p>
    <w:p w14:paraId="74A33401" w14:textId="6A2CBFBA" w:rsidR="00B20094" w:rsidRDefault="00A72C8A" w:rsidP="00B2009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IV- </w:t>
      </w:r>
      <w:r w:rsidR="00B20094" w:rsidRPr="00B20094">
        <w:rPr>
          <w:b/>
          <w:bCs/>
          <w:sz w:val="32"/>
          <w:szCs w:val="32"/>
        </w:rPr>
        <w:t>Le traitement médical à la phase aigue</w:t>
      </w:r>
    </w:p>
    <w:p w14:paraId="51C43BA7" w14:textId="5BFF764D" w:rsidR="002428AB" w:rsidRPr="002428AB" w:rsidRDefault="002428AB" w:rsidP="002428AB">
      <w:pPr>
        <w:pStyle w:val="Paragraphedeliste"/>
        <w:numPr>
          <w:ilvl w:val="0"/>
          <w:numId w:val="29"/>
        </w:numPr>
        <w:rPr>
          <w:color w:val="000000" w:themeColor="text1"/>
          <w:sz w:val="24"/>
          <w:szCs w:val="24"/>
        </w:rPr>
      </w:pPr>
      <w:r w:rsidRPr="002428AB">
        <w:rPr>
          <w:color w:val="000000" w:themeColor="text1"/>
          <w:sz w:val="24"/>
          <w:szCs w:val="24"/>
        </w:rPr>
        <w:t>Il dépendra du mécanisme physi</w:t>
      </w:r>
      <w:r>
        <w:rPr>
          <w:color w:val="000000" w:themeColor="text1"/>
          <w:sz w:val="24"/>
          <w:szCs w:val="24"/>
        </w:rPr>
        <w:t>o</w:t>
      </w:r>
      <w:r w:rsidRPr="002428AB">
        <w:rPr>
          <w:color w:val="000000" w:themeColor="text1"/>
          <w:sz w:val="24"/>
          <w:szCs w:val="24"/>
        </w:rPr>
        <w:t>pathologique</w:t>
      </w:r>
      <w:r>
        <w:rPr>
          <w:color w:val="000000" w:themeColor="text1"/>
          <w:sz w:val="24"/>
          <w:szCs w:val="24"/>
        </w:rPr>
        <w:t>, on s’intéressera au traitement des complications thrombotiques de la rupture d’une plaque d’athérome.</w:t>
      </w:r>
    </w:p>
    <w:p w14:paraId="340EEE2B" w14:textId="2C1A4095" w:rsidR="00675722" w:rsidRPr="00675722" w:rsidRDefault="00675722" w:rsidP="00675722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675722">
        <w:rPr>
          <w:sz w:val="24"/>
          <w:szCs w:val="24"/>
        </w:rPr>
        <w:t>Attention évaluer le risque hémorragique</w:t>
      </w:r>
      <w:r w:rsidR="00B24105">
        <w:rPr>
          <w:sz w:val="24"/>
          <w:szCs w:val="24"/>
        </w:rPr>
        <w:t> : c’est une étape importante</w:t>
      </w:r>
      <w:r w:rsidR="00933397">
        <w:rPr>
          <w:sz w:val="24"/>
          <w:szCs w:val="24"/>
        </w:rPr>
        <w:t xml:space="preserve"> car les patients vont recevoir plusieurs médicaments anti-thrombotiques </w:t>
      </w:r>
      <w:proofErr w:type="gramStart"/>
      <w:r w:rsidR="00933397">
        <w:rPr>
          <w:sz w:val="24"/>
          <w:szCs w:val="24"/>
        </w:rPr>
        <w:t>( double</w:t>
      </w:r>
      <w:proofErr w:type="gramEnd"/>
      <w:r w:rsidR="00933397">
        <w:rPr>
          <w:sz w:val="24"/>
          <w:szCs w:val="24"/>
        </w:rPr>
        <w:t xml:space="preserve"> anti agrégation </w:t>
      </w:r>
      <w:r w:rsidR="007F31F4">
        <w:rPr>
          <w:sz w:val="24"/>
          <w:szCs w:val="24"/>
        </w:rPr>
        <w:t>plaquettaires</w:t>
      </w:r>
      <w:r w:rsidR="00933397">
        <w:rPr>
          <w:sz w:val="24"/>
          <w:szCs w:val="24"/>
        </w:rPr>
        <w:t xml:space="preserve">  </w:t>
      </w:r>
      <w:r w:rsidR="007F31F4">
        <w:rPr>
          <w:sz w:val="24"/>
          <w:szCs w:val="24"/>
        </w:rPr>
        <w:t xml:space="preserve">avec </w:t>
      </w:r>
      <w:r w:rsidR="00933397">
        <w:rPr>
          <w:sz w:val="24"/>
          <w:szCs w:val="24"/>
        </w:rPr>
        <w:t xml:space="preserve">dose de charge et anticoagulation à dose curative) </w:t>
      </w:r>
      <w:r w:rsidR="007F31F4">
        <w:rPr>
          <w:sz w:val="24"/>
          <w:szCs w:val="24"/>
        </w:rPr>
        <w:t>,</w:t>
      </w:r>
      <w:r w:rsidR="005A3C87">
        <w:rPr>
          <w:sz w:val="24"/>
          <w:szCs w:val="24"/>
        </w:rPr>
        <w:t>en utilisant des scores du risque hémorragique</w:t>
      </w:r>
      <w:r w:rsidR="007F31F4">
        <w:rPr>
          <w:sz w:val="24"/>
          <w:szCs w:val="24"/>
        </w:rPr>
        <w:t xml:space="preserve"> ( </w:t>
      </w:r>
      <w:r w:rsidR="005A3C87">
        <w:rPr>
          <w:sz w:val="24"/>
          <w:szCs w:val="24"/>
        </w:rPr>
        <w:t>ex</w:t>
      </w:r>
      <w:r w:rsidR="00933397">
        <w:rPr>
          <w:sz w:val="24"/>
          <w:szCs w:val="24"/>
        </w:rPr>
        <w:t xml:space="preserve">emple </w:t>
      </w:r>
      <w:r w:rsidR="005A3C87">
        <w:rPr>
          <w:sz w:val="24"/>
          <w:szCs w:val="24"/>
        </w:rPr>
        <w:t xml:space="preserve"> le</w:t>
      </w:r>
      <w:r w:rsidR="00933397">
        <w:rPr>
          <w:sz w:val="24"/>
          <w:szCs w:val="24"/>
        </w:rPr>
        <w:t xml:space="preserve"> score </w:t>
      </w:r>
      <w:r w:rsidR="005A3C87">
        <w:rPr>
          <w:sz w:val="24"/>
          <w:szCs w:val="24"/>
        </w:rPr>
        <w:t xml:space="preserve"> CRUSADE, ARC-HBR) </w:t>
      </w:r>
    </w:p>
    <w:p w14:paraId="45612129" w14:textId="77777777" w:rsidR="003D77B8" w:rsidRPr="00B24105" w:rsidRDefault="003D77B8" w:rsidP="00675722">
      <w:pPr>
        <w:pStyle w:val="Paragraphedeliste"/>
        <w:numPr>
          <w:ilvl w:val="0"/>
          <w:numId w:val="8"/>
        </w:numPr>
        <w:rPr>
          <w:bCs/>
          <w:sz w:val="24"/>
          <w:szCs w:val="24"/>
        </w:rPr>
      </w:pPr>
      <w:r w:rsidRPr="00B24105">
        <w:rPr>
          <w:bCs/>
          <w:sz w:val="24"/>
          <w:szCs w:val="24"/>
        </w:rPr>
        <w:t xml:space="preserve">Inhiber l’agrégation plaquettaire : </w:t>
      </w:r>
    </w:p>
    <w:p w14:paraId="3A41FB96" w14:textId="41F6789B" w:rsidR="00D022E2" w:rsidRPr="00B24105" w:rsidRDefault="00486728" w:rsidP="00675722">
      <w:pPr>
        <w:pStyle w:val="Paragraphedeliste"/>
        <w:numPr>
          <w:ilvl w:val="0"/>
          <w:numId w:val="9"/>
        </w:numPr>
        <w:rPr>
          <w:bCs/>
          <w:sz w:val="24"/>
          <w:szCs w:val="24"/>
        </w:rPr>
      </w:pPr>
      <w:proofErr w:type="gramStart"/>
      <w:r w:rsidRPr="00B24105">
        <w:rPr>
          <w:bCs/>
          <w:sz w:val="24"/>
          <w:szCs w:val="24"/>
        </w:rPr>
        <w:t>A</w:t>
      </w:r>
      <w:r w:rsidR="00AC0B5F" w:rsidRPr="00B24105">
        <w:rPr>
          <w:bCs/>
          <w:sz w:val="24"/>
          <w:szCs w:val="24"/>
        </w:rPr>
        <w:t>spirine ,</w:t>
      </w:r>
      <w:r w:rsidR="00C028CF">
        <w:rPr>
          <w:bCs/>
          <w:sz w:val="24"/>
          <w:szCs w:val="24"/>
        </w:rPr>
        <w:t>à</w:t>
      </w:r>
      <w:proofErr w:type="gramEnd"/>
      <w:r w:rsidR="00C028CF">
        <w:rPr>
          <w:bCs/>
          <w:sz w:val="24"/>
          <w:szCs w:val="24"/>
        </w:rPr>
        <w:t xml:space="preserve"> </w:t>
      </w:r>
      <w:r w:rsidR="00AC0B5F" w:rsidRPr="00B24105">
        <w:rPr>
          <w:bCs/>
          <w:sz w:val="24"/>
          <w:szCs w:val="24"/>
        </w:rPr>
        <w:t xml:space="preserve">dose de charge 160-325mg suivi dose d’entretien 75-100 mg/j </w:t>
      </w:r>
    </w:p>
    <w:p w14:paraId="29AD1900" w14:textId="43587D16" w:rsidR="005A3C87" w:rsidRDefault="005A3C87" w:rsidP="005A3C87">
      <w:pPr>
        <w:pStyle w:val="Paragraphedeliste"/>
        <w:numPr>
          <w:ilvl w:val="0"/>
          <w:numId w:val="9"/>
        </w:numPr>
        <w:rPr>
          <w:bCs/>
          <w:sz w:val="24"/>
          <w:szCs w:val="24"/>
        </w:rPr>
      </w:pPr>
      <w:r w:rsidRPr="005A3C87">
        <w:rPr>
          <w:bCs/>
          <w:sz w:val="24"/>
          <w:szCs w:val="24"/>
        </w:rPr>
        <w:t xml:space="preserve">Inhibiteurs des récepteurs P2Y12 : </w:t>
      </w:r>
      <w:r>
        <w:rPr>
          <w:bCs/>
          <w:sz w:val="24"/>
          <w:szCs w:val="24"/>
        </w:rPr>
        <w:t xml:space="preserve">de préférence </w:t>
      </w:r>
      <w:proofErr w:type="gramStart"/>
      <w:r>
        <w:rPr>
          <w:bCs/>
          <w:sz w:val="24"/>
          <w:szCs w:val="24"/>
        </w:rPr>
        <w:t xml:space="preserve">du  </w:t>
      </w:r>
      <w:proofErr w:type="spellStart"/>
      <w:r>
        <w:rPr>
          <w:bCs/>
          <w:sz w:val="24"/>
          <w:szCs w:val="24"/>
        </w:rPr>
        <w:t>P</w:t>
      </w:r>
      <w:r w:rsidRPr="005A3C87">
        <w:rPr>
          <w:bCs/>
          <w:sz w:val="24"/>
          <w:szCs w:val="24"/>
        </w:rPr>
        <w:t>rasugrel</w:t>
      </w:r>
      <w:proofErr w:type="spellEnd"/>
      <w:proofErr w:type="gramEnd"/>
      <w:r w:rsidRPr="005A3C87">
        <w:rPr>
          <w:bCs/>
          <w:sz w:val="24"/>
          <w:szCs w:val="24"/>
        </w:rPr>
        <w:t xml:space="preserve"> ou </w:t>
      </w:r>
      <w:proofErr w:type="spellStart"/>
      <w:r>
        <w:rPr>
          <w:bCs/>
          <w:sz w:val="24"/>
          <w:szCs w:val="24"/>
        </w:rPr>
        <w:t>T</w:t>
      </w:r>
      <w:r w:rsidRPr="005A3C87">
        <w:rPr>
          <w:bCs/>
          <w:sz w:val="24"/>
          <w:szCs w:val="24"/>
        </w:rPr>
        <w:t>icagrélor</w:t>
      </w:r>
      <w:proofErr w:type="spellEnd"/>
      <w:r w:rsidRPr="005A3C87">
        <w:rPr>
          <w:bCs/>
          <w:sz w:val="24"/>
          <w:szCs w:val="24"/>
        </w:rPr>
        <w:t>, si</w:t>
      </w:r>
      <w:r>
        <w:rPr>
          <w:bCs/>
          <w:sz w:val="24"/>
          <w:szCs w:val="24"/>
        </w:rPr>
        <w:t xml:space="preserve"> non disponible du </w:t>
      </w:r>
      <w:r w:rsidRPr="005A3C87">
        <w:rPr>
          <w:bCs/>
          <w:sz w:val="24"/>
          <w:szCs w:val="24"/>
        </w:rPr>
        <w:t xml:space="preserve"> </w:t>
      </w:r>
      <w:proofErr w:type="spellStart"/>
      <w:r w:rsidRPr="005A3C87">
        <w:rPr>
          <w:bCs/>
          <w:sz w:val="24"/>
          <w:szCs w:val="24"/>
        </w:rPr>
        <w:t>clopidogrel</w:t>
      </w:r>
      <w:proofErr w:type="spellEnd"/>
      <w:r>
        <w:rPr>
          <w:bCs/>
          <w:sz w:val="24"/>
          <w:szCs w:val="24"/>
        </w:rPr>
        <w:t xml:space="preserve">. </w:t>
      </w:r>
    </w:p>
    <w:p w14:paraId="18A71D7C" w14:textId="7147377B" w:rsidR="005A3C87" w:rsidRPr="00270C12" w:rsidRDefault="005A3C87" w:rsidP="00270C12">
      <w:pPr>
        <w:pStyle w:val="Paragraphedeliste"/>
        <w:ind w:left="147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Ils sont donnés à dose de charge, il est actuellement recommandé de </w:t>
      </w:r>
      <w:r w:rsidR="00C028CF">
        <w:rPr>
          <w:bCs/>
          <w:sz w:val="24"/>
          <w:szCs w:val="24"/>
        </w:rPr>
        <w:t>les administrés qu’après la réalisation de la coronarographie et la connaissance de l’anatomie coronaire</w:t>
      </w:r>
      <w:r w:rsidR="00270C12">
        <w:rPr>
          <w:bCs/>
          <w:sz w:val="24"/>
          <w:szCs w:val="24"/>
        </w:rPr>
        <w:t>,</w:t>
      </w:r>
      <w:r w:rsidR="007F31F4">
        <w:rPr>
          <w:bCs/>
          <w:sz w:val="24"/>
          <w:szCs w:val="24"/>
        </w:rPr>
        <w:t xml:space="preserve"> </w:t>
      </w:r>
      <w:r w:rsidR="00270C12">
        <w:rPr>
          <w:bCs/>
          <w:sz w:val="24"/>
          <w:szCs w:val="24"/>
        </w:rPr>
        <w:t>q</w:t>
      </w:r>
      <w:r w:rsidR="00270C12" w:rsidRPr="00270C12">
        <w:rPr>
          <w:bCs/>
          <w:sz w:val="24"/>
          <w:szCs w:val="24"/>
        </w:rPr>
        <w:t xml:space="preserve">ui </w:t>
      </w:r>
      <w:r w:rsidR="00C028CF" w:rsidRPr="00270C12">
        <w:rPr>
          <w:bCs/>
          <w:sz w:val="24"/>
          <w:szCs w:val="24"/>
        </w:rPr>
        <w:t xml:space="preserve">sera </w:t>
      </w:r>
      <w:proofErr w:type="gramStart"/>
      <w:r w:rsidR="00C028CF" w:rsidRPr="00270C12">
        <w:rPr>
          <w:bCs/>
          <w:sz w:val="24"/>
          <w:szCs w:val="24"/>
        </w:rPr>
        <w:t>maintenu ,</w:t>
      </w:r>
      <w:proofErr w:type="gramEnd"/>
      <w:r w:rsidR="00C028CF" w:rsidRPr="00270C12">
        <w:rPr>
          <w:bCs/>
          <w:sz w:val="24"/>
          <w:szCs w:val="24"/>
        </w:rPr>
        <w:t xml:space="preserve"> à une dose d’entretien.</w:t>
      </w:r>
    </w:p>
    <w:p w14:paraId="01E03ABE" w14:textId="646D13FE" w:rsidR="00DD154A" w:rsidRDefault="003D77B8" w:rsidP="005A2060">
      <w:pPr>
        <w:pStyle w:val="Paragraphedeliste"/>
        <w:numPr>
          <w:ilvl w:val="0"/>
          <w:numId w:val="10"/>
        </w:numPr>
        <w:rPr>
          <w:bCs/>
          <w:sz w:val="24"/>
          <w:szCs w:val="24"/>
        </w:rPr>
      </w:pPr>
      <w:r w:rsidRPr="00C028CF">
        <w:rPr>
          <w:bCs/>
          <w:sz w:val="24"/>
          <w:szCs w:val="24"/>
        </w:rPr>
        <w:t>Inhiber la coagulation : H</w:t>
      </w:r>
      <w:r w:rsidR="00C028CF" w:rsidRPr="00C028CF">
        <w:rPr>
          <w:bCs/>
          <w:sz w:val="24"/>
          <w:szCs w:val="24"/>
        </w:rPr>
        <w:t>éparine de bas poids moléculaire ou non fractionnée</w:t>
      </w:r>
      <w:r w:rsidR="00C028CF">
        <w:rPr>
          <w:bCs/>
          <w:sz w:val="24"/>
          <w:szCs w:val="24"/>
        </w:rPr>
        <w:t>.</w:t>
      </w:r>
    </w:p>
    <w:p w14:paraId="1AE2B819" w14:textId="06BD593F" w:rsidR="00933397" w:rsidRDefault="00933397" w:rsidP="00933397">
      <w:pPr>
        <w:pStyle w:val="Paragraphedeliste"/>
        <w:numPr>
          <w:ilvl w:val="0"/>
          <w:numId w:val="10"/>
        </w:numPr>
        <w:rPr>
          <w:bCs/>
          <w:sz w:val="24"/>
          <w:szCs w:val="24"/>
        </w:rPr>
      </w:pPr>
      <w:r w:rsidRPr="00B24105">
        <w:rPr>
          <w:bCs/>
          <w:sz w:val="24"/>
          <w:szCs w:val="24"/>
        </w:rPr>
        <w:t xml:space="preserve">Lutter contre l’ischémie :  </w:t>
      </w:r>
      <w:proofErr w:type="gramStart"/>
      <w:r w:rsidRPr="00B24105">
        <w:rPr>
          <w:bCs/>
          <w:sz w:val="24"/>
          <w:szCs w:val="24"/>
        </w:rPr>
        <w:t>bétabloquant ,</w:t>
      </w:r>
      <w:proofErr w:type="gramEnd"/>
      <w:r w:rsidRPr="00B24105">
        <w:rPr>
          <w:bCs/>
          <w:sz w:val="24"/>
          <w:szCs w:val="24"/>
        </w:rPr>
        <w:t xml:space="preserve"> dérivés nitrés </w:t>
      </w:r>
    </w:p>
    <w:p w14:paraId="29158846" w14:textId="77F9D110" w:rsidR="00933397" w:rsidRDefault="00933397" w:rsidP="00933397">
      <w:pPr>
        <w:rPr>
          <w:bCs/>
          <w:sz w:val="24"/>
          <w:szCs w:val="24"/>
        </w:rPr>
      </w:pPr>
    </w:p>
    <w:p w14:paraId="45D640BB" w14:textId="31C152EE" w:rsidR="00933397" w:rsidRDefault="00933397" w:rsidP="00933397">
      <w:pPr>
        <w:rPr>
          <w:bCs/>
          <w:sz w:val="24"/>
          <w:szCs w:val="24"/>
        </w:rPr>
      </w:pPr>
    </w:p>
    <w:p w14:paraId="6097411C" w14:textId="77777777" w:rsidR="00F86F28" w:rsidRDefault="00F86F28" w:rsidP="00933397">
      <w:pPr>
        <w:rPr>
          <w:bCs/>
          <w:sz w:val="24"/>
          <w:szCs w:val="24"/>
        </w:rPr>
      </w:pPr>
    </w:p>
    <w:p w14:paraId="3EBD143D" w14:textId="77777777" w:rsidR="00270C12" w:rsidRPr="00933397" w:rsidRDefault="00270C12" w:rsidP="00933397">
      <w:pPr>
        <w:rPr>
          <w:bCs/>
          <w:sz w:val="24"/>
          <w:szCs w:val="24"/>
        </w:rPr>
      </w:pPr>
    </w:p>
    <w:p w14:paraId="47A4DDED" w14:textId="77777777" w:rsidR="00933397" w:rsidRPr="00C028CF" w:rsidRDefault="00933397" w:rsidP="00933397">
      <w:pPr>
        <w:pStyle w:val="Paragraphedeliste"/>
        <w:rPr>
          <w:bCs/>
          <w:sz w:val="24"/>
          <w:szCs w:val="24"/>
        </w:rPr>
      </w:pPr>
    </w:p>
    <w:p w14:paraId="24B9C899" w14:textId="03054CBA" w:rsidR="00987761" w:rsidRDefault="00A72C8A" w:rsidP="0098776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V- </w:t>
      </w:r>
      <w:r w:rsidR="00987761" w:rsidRPr="00987761">
        <w:rPr>
          <w:b/>
          <w:bCs/>
          <w:sz w:val="32"/>
          <w:szCs w:val="32"/>
        </w:rPr>
        <w:t>Traitement médical à la sortie de l’hôpital</w:t>
      </w:r>
    </w:p>
    <w:p w14:paraId="06514BFC" w14:textId="77777777" w:rsidR="00AC0B5F" w:rsidRPr="00A72C8A" w:rsidRDefault="00486728" w:rsidP="00987761">
      <w:pPr>
        <w:rPr>
          <w:sz w:val="24"/>
          <w:szCs w:val="24"/>
        </w:rPr>
      </w:pPr>
      <w:r w:rsidRPr="00A72C8A">
        <w:rPr>
          <w:sz w:val="24"/>
          <w:szCs w:val="24"/>
        </w:rPr>
        <w:t xml:space="preserve">C’est le traitement de la prévention secondaire </w:t>
      </w:r>
    </w:p>
    <w:p w14:paraId="77DCB113" w14:textId="731BA0C7" w:rsidR="00486728" w:rsidRPr="00C028CF" w:rsidRDefault="00AC0B5F" w:rsidP="00C028CF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72C8A">
        <w:rPr>
          <w:sz w:val="24"/>
          <w:szCs w:val="24"/>
        </w:rPr>
        <w:t>Statine</w:t>
      </w:r>
      <w:r w:rsidR="00C028CF">
        <w:rPr>
          <w:sz w:val="24"/>
          <w:szCs w:val="24"/>
        </w:rPr>
        <w:t xml:space="preserve"> de forte intensité </w:t>
      </w:r>
      <w:r w:rsidR="00C028CF" w:rsidRPr="00A72C8A">
        <w:rPr>
          <w:sz w:val="24"/>
          <w:szCs w:val="24"/>
        </w:rPr>
        <w:t xml:space="preserve">au long </w:t>
      </w:r>
      <w:proofErr w:type="gramStart"/>
      <w:r w:rsidR="00C028CF" w:rsidRPr="00A72C8A">
        <w:rPr>
          <w:sz w:val="24"/>
          <w:szCs w:val="24"/>
        </w:rPr>
        <w:t xml:space="preserve">cours </w:t>
      </w:r>
      <w:r w:rsidR="00C028CF" w:rsidRPr="00C028CF">
        <w:rPr>
          <w:sz w:val="24"/>
          <w:szCs w:val="24"/>
        </w:rPr>
        <w:t>,même</w:t>
      </w:r>
      <w:proofErr w:type="gramEnd"/>
      <w:r w:rsidR="00C028CF" w:rsidRPr="00C028CF">
        <w:rPr>
          <w:sz w:val="24"/>
          <w:szCs w:val="24"/>
        </w:rPr>
        <w:t xml:space="preserve"> en l’absence d’hypercholestérolémie avec un </w:t>
      </w:r>
      <w:r w:rsidRPr="00C028CF">
        <w:rPr>
          <w:sz w:val="24"/>
          <w:szCs w:val="24"/>
        </w:rPr>
        <w:t xml:space="preserve">objectif LDL </w:t>
      </w:r>
      <w:r w:rsidR="00C028CF" w:rsidRPr="00C028CF">
        <w:rPr>
          <w:sz w:val="24"/>
          <w:szCs w:val="24"/>
        </w:rPr>
        <w:t xml:space="preserve">c </w:t>
      </w:r>
      <w:r w:rsidR="00F2460F" w:rsidRPr="00C028CF">
        <w:rPr>
          <w:sz w:val="24"/>
          <w:szCs w:val="24"/>
        </w:rPr>
        <w:t>&lt; 0,55</w:t>
      </w:r>
      <w:r w:rsidRPr="00C028CF">
        <w:rPr>
          <w:sz w:val="24"/>
          <w:szCs w:val="24"/>
        </w:rPr>
        <w:t xml:space="preserve"> g/l </w:t>
      </w:r>
    </w:p>
    <w:p w14:paraId="68821E63" w14:textId="477E31C1" w:rsidR="00D022E2" w:rsidRPr="00486728" w:rsidRDefault="00AC0B5F" w:rsidP="00675722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933397">
        <w:rPr>
          <w:sz w:val="24"/>
          <w:szCs w:val="24"/>
        </w:rPr>
        <w:t>Aspirine 75-100mg/ j</w:t>
      </w:r>
      <w:r w:rsidR="00933397" w:rsidRPr="00933397">
        <w:rPr>
          <w:sz w:val="24"/>
          <w:szCs w:val="24"/>
        </w:rPr>
        <w:t xml:space="preserve"> </w:t>
      </w:r>
      <w:r w:rsidRPr="00933397">
        <w:rPr>
          <w:sz w:val="24"/>
          <w:szCs w:val="24"/>
        </w:rPr>
        <w:t xml:space="preserve">au long cours </w:t>
      </w:r>
    </w:p>
    <w:p w14:paraId="1BE59DDF" w14:textId="77777777" w:rsidR="00270C12" w:rsidRDefault="00933397" w:rsidP="00675722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A3C87">
        <w:rPr>
          <w:bCs/>
          <w:sz w:val="24"/>
          <w:szCs w:val="24"/>
        </w:rPr>
        <w:t>Inhibiteurs des récepteurs P2Y12</w:t>
      </w:r>
      <w:r>
        <w:rPr>
          <w:bCs/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T</w:t>
      </w:r>
      <w:r w:rsidR="00F2460F" w:rsidRPr="00F2460F">
        <w:rPr>
          <w:sz w:val="24"/>
          <w:szCs w:val="24"/>
        </w:rPr>
        <w:t>icagrelor</w:t>
      </w:r>
      <w:proofErr w:type="spellEnd"/>
      <w:r w:rsidR="00F2460F" w:rsidRPr="00F2460F"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P</w:t>
      </w:r>
      <w:r w:rsidR="00F2460F" w:rsidRPr="00F2460F">
        <w:rPr>
          <w:sz w:val="24"/>
          <w:szCs w:val="24"/>
        </w:rPr>
        <w:t>rasugrel</w:t>
      </w:r>
      <w:proofErr w:type="spellEnd"/>
      <w:r w:rsidR="00F2460F" w:rsidRPr="00F246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préférence sinon du </w:t>
      </w:r>
      <w:proofErr w:type="spellStart"/>
      <w:proofErr w:type="gramStart"/>
      <w:r w:rsidRPr="00F2460F">
        <w:rPr>
          <w:sz w:val="24"/>
          <w:szCs w:val="24"/>
        </w:rPr>
        <w:t>Clopidogrel</w:t>
      </w:r>
      <w:proofErr w:type="spellEnd"/>
      <w:r w:rsidRPr="00F2460F">
        <w:rPr>
          <w:sz w:val="24"/>
          <w:szCs w:val="24"/>
        </w:rPr>
        <w:t xml:space="preserve"> </w:t>
      </w:r>
      <w:r w:rsidR="00270C12">
        <w:rPr>
          <w:sz w:val="24"/>
          <w:szCs w:val="24"/>
        </w:rPr>
        <w:t>.</w:t>
      </w:r>
      <w:proofErr w:type="gramEnd"/>
    </w:p>
    <w:p w14:paraId="62D498CD" w14:textId="07C11386" w:rsidR="00D022E2" w:rsidRPr="00486728" w:rsidRDefault="00270C12" w:rsidP="00270C12">
      <w:pPr>
        <w:pStyle w:val="Paragraphedeliste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C028CF">
        <w:rPr>
          <w:sz w:val="24"/>
          <w:szCs w:val="24"/>
        </w:rPr>
        <w:t xml:space="preserve">a durée de la double </w:t>
      </w:r>
      <w:proofErr w:type="spellStart"/>
      <w:r w:rsidR="00C028CF">
        <w:rPr>
          <w:sz w:val="24"/>
          <w:szCs w:val="24"/>
        </w:rPr>
        <w:t>antiagrégation</w:t>
      </w:r>
      <w:proofErr w:type="spellEnd"/>
      <w:r w:rsidR="00C028CF">
        <w:rPr>
          <w:sz w:val="24"/>
          <w:szCs w:val="24"/>
        </w:rPr>
        <w:t xml:space="preserve"> plaquettaires dépendra du risque hémorragique et du risque ischémique, elle peut varier d’un mois</w:t>
      </w:r>
      <w:r>
        <w:rPr>
          <w:sz w:val="24"/>
          <w:szCs w:val="24"/>
        </w:rPr>
        <w:t xml:space="preserve"> </w:t>
      </w:r>
      <w:proofErr w:type="gramStart"/>
      <w:r w:rsidR="00C028CF">
        <w:rPr>
          <w:sz w:val="24"/>
          <w:szCs w:val="24"/>
        </w:rPr>
        <w:t>( risque</w:t>
      </w:r>
      <w:proofErr w:type="gramEnd"/>
      <w:r w:rsidR="00C028CF">
        <w:rPr>
          <w:sz w:val="24"/>
          <w:szCs w:val="24"/>
        </w:rPr>
        <w:t xml:space="preserve"> </w:t>
      </w:r>
      <w:proofErr w:type="spellStart"/>
      <w:r w:rsidR="00C028CF">
        <w:rPr>
          <w:sz w:val="24"/>
          <w:szCs w:val="24"/>
        </w:rPr>
        <w:t>hémmorragique</w:t>
      </w:r>
      <w:proofErr w:type="spellEnd"/>
      <w:r w:rsidR="00C028CF">
        <w:rPr>
          <w:sz w:val="24"/>
          <w:szCs w:val="24"/>
        </w:rPr>
        <w:t xml:space="preserve"> élevé)  à 12 mois( risque ischémique élevé).</w:t>
      </w:r>
    </w:p>
    <w:p w14:paraId="7E13A0BB" w14:textId="05650680" w:rsidR="00D022E2" w:rsidRPr="00C028CF" w:rsidRDefault="00C028CF" w:rsidP="00C028CF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028CF">
        <w:rPr>
          <w:sz w:val="24"/>
          <w:szCs w:val="24"/>
        </w:rPr>
        <w:t>Selon le profil de risqu</w:t>
      </w:r>
      <w:r>
        <w:rPr>
          <w:sz w:val="24"/>
          <w:szCs w:val="24"/>
        </w:rPr>
        <w:t>e</w:t>
      </w:r>
      <w:r w:rsidRPr="00C028CF">
        <w:rPr>
          <w:sz w:val="24"/>
          <w:szCs w:val="24"/>
        </w:rPr>
        <w:t xml:space="preserve"> du patient les </w:t>
      </w:r>
      <w:proofErr w:type="gramStart"/>
      <w:r w:rsidR="00AC0B5F" w:rsidRPr="00C028CF">
        <w:rPr>
          <w:sz w:val="24"/>
          <w:szCs w:val="24"/>
        </w:rPr>
        <w:t xml:space="preserve">Bétabloquants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 w:rsidR="00AC0B5F" w:rsidRPr="00C028CF">
        <w:rPr>
          <w:sz w:val="24"/>
          <w:szCs w:val="24"/>
        </w:rPr>
        <w:t xml:space="preserve">Inhibiteurs de l’enzyme de conversion </w:t>
      </w:r>
      <w:r>
        <w:rPr>
          <w:sz w:val="24"/>
          <w:szCs w:val="24"/>
        </w:rPr>
        <w:t xml:space="preserve">, </w:t>
      </w:r>
      <w:r w:rsidR="00AC0B5F" w:rsidRPr="00C028CF">
        <w:rPr>
          <w:sz w:val="24"/>
          <w:szCs w:val="24"/>
        </w:rPr>
        <w:t>Antagonistes de l’aldostérone</w:t>
      </w:r>
    </w:p>
    <w:p w14:paraId="520A24A3" w14:textId="4D7C440F" w:rsidR="00D022E2" w:rsidRPr="00F2460F" w:rsidRDefault="00AC0B5F" w:rsidP="00675722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 w:rsidRPr="00486728">
        <w:rPr>
          <w:sz w:val="24"/>
          <w:szCs w:val="24"/>
          <w:lang w:val="en-US"/>
        </w:rPr>
        <w:t>Mesures</w:t>
      </w:r>
      <w:proofErr w:type="spellEnd"/>
      <w:r w:rsidRPr="00486728">
        <w:rPr>
          <w:sz w:val="24"/>
          <w:szCs w:val="24"/>
          <w:lang w:val="en-US"/>
        </w:rPr>
        <w:t xml:space="preserve"> </w:t>
      </w:r>
      <w:proofErr w:type="spellStart"/>
      <w:r w:rsidRPr="00486728">
        <w:rPr>
          <w:sz w:val="24"/>
          <w:szCs w:val="24"/>
          <w:lang w:val="en-US"/>
        </w:rPr>
        <w:t>hygiéno</w:t>
      </w:r>
      <w:proofErr w:type="spellEnd"/>
      <w:r w:rsidRPr="00486728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86728">
        <w:rPr>
          <w:sz w:val="24"/>
          <w:szCs w:val="24"/>
          <w:lang w:val="en-US"/>
        </w:rPr>
        <w:t>diététiques</w:t>
      </w:r>
      <w:proofErr w:type="spellEnd"/>
      <w:r w:rsidRPr="00486728">
        <w:rPr>
          <w:sz w:val="24"/>
          <w:szCs w:val="24"/>
          <w:lang w:val="en-US"/>
        </w:rPr>
        <w:t xml:space="preserve"> .</w:t>
      </w:r>
      <w:proofErr w:type="gramEnd"/>
      <w:r w:rsidR="00C028CF">
        <w:rPr>
          <w:sz w:val="24"/>
          <w:szCs w:val="24"/>
          <w:lang w:val="en-US"/>
        </w:rPr>
        <w:t xml:space="preserve"> </w:t>
      </w:r>
    </w:p>
    <w:p w14:paraId="2C5DE16D" w14:textId="4C153545" w:rsidR="00F2460F" w:rsidRPr="00486728" w:rsidRDefault="00F2460F" w:rsidP="00675722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Réadaptation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cardiaque</w:t>
      </w:r>
      <w:proofErr w:type="spellEnd"/>
      <w:r>
        <w:rPr>
          <w:sz w:val="24"/>
          <w:szCs w:val="24"/>
          <w:lang w:val="en-US"/>
        </w:rPr>
        <w:t>.</w:t>
      </w:r>
    </w:p>
    <w:p w14:paraId="6A2C610C" w14:textId="25A9C868" w:rsidR="00AC0B5F" w:rsidRDefault="00AC0B5F" w:rsidP="00987761">
      <w:pPr>
        <w:rPr>
          <w:b/>
          <w:bCs/>
          <w:sz w:val="32"/>
          <w:szCs w:val="32"/>
        </w:rPr>
      </w:pPr>
    </w:p>
    <w:p w14:paraId="7D7A1392" w14:textId="2C74A5F5" w:rsidR="00F86F28" w:rsidRDefault="00F86F28" w:rsidP="0098776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Abréviations :</w:t>
      </w:r>
    </w:p>
    <w:p w14:paraId="737A20BD" w14:textId="1C6E6DFC" w:rsidR="00F86F28" w:rsidRDefault="00F86F28" w:rsidP="00F86F2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ESC</w:t>
      </w:r>
      <w:r>
        <w:rPr>
          <w:b/>
          <w:bCs/>
          <w:sz w:val="32"/>
          <w:szCs w:val="32"/>
        </w:rPr>
        <w:t xml:space="preserve"> : société européenne de cardiologie </w:t>
      </w:r>
    </w:p>
    <w:p w14:paraId="2B276F14" w14:textId="77777777" w:rsidR="00F86F28" w:rsidRDefault="00F86F28" w:rsidP="00F86F2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IDM : infarctus du myocarde</w:t>
      </w:r>
    </w:p>
    <w:p w14:paraId="3FE18388" w14:textId="77777777" w:rsidR="00F86F28" w:rsidRDefault="00F86F28" w:rsidP="00F86F2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NSTEMI : infarctus du myocarde sans sus décalage du segment ST </w:t>
      </w:r>
    </w:p>
    <w:p w14:paraId="12533A82" w14:textId="497FCE93" w:rsidR="00F86F28" w:rsidRDefault="00F86F28" w:rsidP="0098776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SCA : syndrome coronaire aigu</w:t>
      </w:r>
    </w:p>
    <w:p w14:paraId="2389A84B" w14:textId="64692AFE" w:rsidR="00F86F28" w:rsidRDefault="00F86F28" w:rsidP="00F86F2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SCA ST</w:t>
      </w:r>
      <w:r>
        <w:rPr>
          <w:b/>
          <w:bCs/>
          <w:sz w:val="32"/>
          <w:szCs w:val="32"/>
        </w:rPr>
        <w:t xml:space="preserve"> - : </w:t>
      </w:r>
      <w:r>
        <w:rPr>
          <w:b/>
          <w:bCs/>
          <w:sz w:val="32"/>
          <w:szCs w:val="32"/>
        </w:rPr>
        <w:t>syndrome coronaire aigu</w:t>
      </w:r>
      <w:r>
        <w:rPr>
          <w:b/>
          <w:bCs/>
          <w:sz w:val="32"/>
          <w:szCs w:val="32"/>
        </w:rPr>
        <w:t xml:space="preserve"> sans sus décalage du segment ST</w:t>
      </w:r>
    </w:p>
    <w:sectPr w:rsidR="00F86F28" w:rsidSect="00B71DE2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DD9BC" w14:textId="77777777" w:rsidR="00F866A6" w:rsidRDefault="00F866A6" w:rsidP="00DD154A">
      <w:pPr>
        <w:spacing w:after="0" w:line="240" w:lineRule="auto"/>
      </w:pPr>
      <w:r>
        <w:separator/>
      </w:r>
    </w:p>
  </w:endnote>
  <w:endnote w:type="continuationSeparator" w:id="0">
    <w:p w14:paraId="12893797" w14:textId="77777777" w:rsidR="00F866A6" w:rsidRDefault="00F866A6" w:rsidP="00DD1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4E3FC" w14:textId="77777777" w:rsidR="00FC4462" w:rsidRDefault="00FC4462" w:rsidP="00C52FC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E0DD22E" w14:textId="77777777" w:rsidR="00FC4462" w:rsidRDefault="00FC4462" w:rsidP="00FC446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2AB67" w14:textId="77777777" w:rsidR="00FC4462" w:rsidRDefault="00FC4462" w:rsidP="00C52FC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41DCE">
      <w:rPr>
        <w:rStyle w:val="Numrodepage"/>
        <w:noProof/>
      </w:rPr>
      <w:t>8</w:t>
    </w:r>
    <w:r>
      <w:rPr>
        <w:rStyle w:val="Numrodepage"/>
      </w:rPr>
      <w:fldChar w:fldCharType="end"/>
    </w:r>
  </w:p>
  <w:p w14:paraId="0A5181F1" w14:textId="77777777" w:rsidR="00FC4462" w:rsidRDefault="00FC4462" w:rsidP="00FC446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0BD69" w14:textId="77777777" w:rsidR="00F866A6" w:rsidRDefault="00F866A6" w:rsidP="00DD154A">
      <w:pPr>
        <w:spacing w:after="0" w:line="240" w:lineRule="auto"/>
      </w:pPr>
      <w:r>
        <w:separator/>
      </w:r>
    </w:p>
  </w:footnote>
  <w:footnote w:type="continuationSeparator" w:id="0">
    <w:p w14:paraId="6097ED95" w14:textId="77777777" w:rsidR="00F866A6" w:rsidRDefault="00F866A6" w:rsidP="00DD1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6A799" w14:textId="1A7211B9" w:rsidR="00DD154A" w:rsidRDefault="00DD154A">
    <w:pPr>
      <w:pStyle w:val="En-tte"/>
    </w:pPr>
    <w:r>
      <w:t xml:space="preserve">SCA SANS SUS ST </w:t>
    </w:r>
    <w:r>
      <w:ptab w:relativeTo="margin" w:alignment="center" w:leader="none"/>
    </w:r>
    <w:r>
      <w:t>Dr BENCHABI</w:t>
    </w:r>
    <w:r>
      <w:ptab w:relativeTo="margin" w:alignment="right" w:leader="none"/>
    </w:r>
    <w:r>
      <w:t xml:space="preserve">Cardiologie FAC MED Constantine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9.5pt;height:9.5pt" o:bullet="t">
        <v:imagedata r:id="rId1" o:title="art8443"/>
      </v:shape>
    </w:pict>
  </w:numPicBullet>
  <w:abstractNum w:abstractNumId="0" w15:restartNumberingAfterBreak="0">
    <w:nsid w:val="03D93C9A"/>
    <w:multiLevelType w:val="hybridMultilevel"/>
    <w:tmpl w:val="7FD2FFEA"/>
    <w:lvl w:ilvl="0" w:tplc="B3DC742A">
      <w:start w:val="1"/>
      <w:numFmt w:val="bullet"/>
      <w:lvlText w:val="-"/>
      <w:lvlJc w:val="left"/>
      <w:pPr>
        <w:ind w:left="1473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" w15:restartNumberingAfterBreak="0">
    <w:nsid w:val="08EE3FEE"/>
    <w:multiLevelType w:val="hybridMultilevel"/>
    <w:tmpl w:val="7898C19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EA298B"/>
    <w:multiLevelType w:val="hybridMultilevel"/>
    <w:tmpl w:val="FD04218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EF4499B"/>
    <w:multiLevelType w:val="hybridMultilevel"/>
    <w:tmpl w:val="177898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E5891"/>
    <w:multiLevelType w:val="hybridMultilevel"/>
    <w:tmpl w:val="49884C1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C6F0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8649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1A9E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A64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124D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76B7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0801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3E12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AB29A3"/>
    <w:multiLevelType w:val="hybridMultilevel"/>
    <w:tmpl w:val="84DEC392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C97081D"/>
    <w:multiLevelType w:val="hybridMultilevel"/>
    <w:tmpl w:val="E1483D22"/>
    <w:lvl w:ilvl="0" w:tplc="0AE66C7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B458D"/>
    <w:multiLevelType w:val="hybridMultilevel"/>
    <w:tmpl w:val="2166A748"/>
    <w:lvl w:ilvl="0" w:tplc="35F44F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46D02"/>
    <w:multiLevelType w:val="hybridMultilevel"/>
    <w:tmpl w:val="8084CCFE"/>
    <w:lvl w:ilvl="0" w:tplc="B3DC74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E64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CE3B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A2FC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229E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F819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9CCA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2A4F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9478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648641F"/>
    <w:multiLevelType w:val="hybridMultilevel"/>
    <w:tmpl w:val="F5F4128A"/>
    <w:lvl w:ilvl="0" w:tplc="22A6AF3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336A7"/>
    <w:multiLevelType w:val="hybridMultilevel"/>
    <w:tmpl w:val="C0EE0272"/>
    <w:lvl w:ilvl="0" w:tplc="D33C6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30042"/>
    <w:multiLevelType w:val="hybridMultilevel"/>
    <w:tmpl w:val="46C41B3E"/>
    <w:lvl w:ilvl="0" w:tplc="91AAC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34FD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64AF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907E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448C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C22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D691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18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BA19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608223A"/>
    <w:multiLevelType w:val="hybridMultilevel"/>
    <w:tmpl w:val="8E885CF8"/>
    <w:lvl w:ilvl="0" w:tplc="D33C6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A1030"/>
    <w:multiLevelType w:val="hybridMultilevel"/>
    <w:tmpl w:val="89F614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77700"/>
    <w:multiLevelType w:val="hybridMultilevel"/>
    <w:tmpl w:val="723E39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725A3"/>
    <w:multiLevelType w:val="hybridMultilevel"/>
    <w:tmpl w:val="135AAE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87905"/>
    <w:multiLevelType w:val="hybridMultilevel"/>
    <w:tmpl w:val="21B47842"/>
    <w:lvl w:ilvl="0" w:tplc="D33C6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895DFE"/>
    <w:multiLevelType w:val="hybridMultilevel"/>
    <w:tmpl w:val="9998D60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B152CD"/>
    <w:multiLevelType w:val="hybridMultilevel"/>
    <w:tmpl w:val="531A6F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A710A4"/>
    <w:multiLevelType w:val="hybridMultilevel"/>
    <w:tmpl w:val="AE86F434"/>
    <w:lvl w:ilvl="0" w:tplc="AC6AD2EE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F19C6"/>
    <w:multiLevelType w:val="hybridMultilevel"/>
    <w:tmpl w:val="5E8A3EEC"/>
    <w:lvl w:ilvl="0" w:tplc="5A4EB90C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D83138"/>
    <w:multiLevelType w:val="hybridMultilevel"/>
    <w:tmpl w:val="49DCFC7C"/>
    <w:lvl w:ilvl="0" w:tplc="880493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177C3"/>
    <w:multiLevelType w:val="hybridMultilevel"/>
    <w:tmpl w:val="53AA26FE"/>
    <w:lvl w:ilvl="0" w:tplc="C7689D9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D6532A"/>
    <w:multiLevelType w:val="hybridMultilevel"/>
    <w:tmpl w:val="20105E42"/>
    <w:lvl w:ilvl="0" w:tplc="040C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6B72413A"/>
    <w:multiLevelType w:val="hybridMultilevel"/>
    <w:tmpl w:val="527CC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3031D1"/>
    <w:multiLevelType w:val="hybridMultilevel"/>
    <w:tmpl w:val="B6185D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434C5"/>
    <w:multiLevelType w:val="hybridMultilevel"/>
    <w:tmpl w:val="162E501E"/>
    <w:lvl w:ilvl="0" w:tplc="0930EA9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015A5"/>
    <w:multiLevelType w:val="hybridMultilevel"/>
    <w:tmpl w:val="D81A147C"/>
    <w:lvl w:ilvl="0" w:tplc="B5BA3B28">
      <w:start w:val="5"/>
      <w:numFmt w:val="upperLetter"/>
      <w:lvlText w:val="%1-"/>
      <w:lvlJc w:val="left"/>
      <w:pPr>
        <w:ind w:left="6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00" w:hanging="360"/>
      </w:pPr>
    </w:lvl>
    <w:lvl w:ilvl="2" w:tplc="040C001B" w:tentative="1">
      <w:start w:val="1"/>
      <w:numFmt w:val="lowerRoman"/>
      <w:lvlText w:val="%3."/>
      <w:lvlJc w:val="right"/>
      <w:pPr>
        <w:ind w:left="2120" w:hanging="180"/>
      </w:pPr>
    </w:lvl>
    <w:lvl w:ilvl="3" w:tplc="040C000F" w:tentative="1">
      <w:start w:val="1"/>
      <w:numFmt w:val="decimal"/>
      <w:lvlText w:val="%4."/>
      <w:lvlJc w:val="left"/>
      <w:pPr>
        <w:ind w:left="2840" w:hanging="360"/>
      </w:pPr>
    </w:lvl>
    <w:lvl w:ilvl="4" w:tplc="040C0019" w:tentative="1">
      <w:start w:val="1"/>
      <w:numFmt w:val="lowerLetter"/>
      <w:lvlText w:val="%5."/>
      <w:lvlJc w:val="left"/>
      <w:pPr>
        <w:ind w:left="3560" w:hanging="360"/>
      </w:pPr>
    </w:lvl>
    <w:lvl w:ilvl="5" w:tplc="040C001B" w:tentative="1">
      <w:start w:val="1"/>
      <w:numFmt w:val="lowerRoman"/>
      <w:lvlText w:val="%6."/>
      <w:lvlJc w:val="right"/>
      <w:pPr>
        <w:ind w:left="4280" w:hanging="180"/>
      </w:pPr>
    </w:lvl>
    <w:lvl w:ilvl="6" w:tplc="040C000F" w:tentative="1">
      <w:start w:val="1"/>
      <w:numFmt w:val="decimal"/>
      <w:lvlText w:val="%7."/>
      <w:lvlJc w:val="left"/>
      <w:pPr>
        <w:ind w:left="5000" w:hanging="360"/>
      </w:pPr>
    </w:lvl>
    <w:lvl w:ilvl="7" w:tplc="040C0019" w:tentative="1">
      <w:start w:val="1"/>
      <w:numFmt w:val="lowerLetter"/>
      <w:lvlText w:val="%8."/>
      <w:lvlJc w:val="left"/>
      <w:pPr>
        <w:ind w:left="5720" w:hanging="360"/>
      </w:pPr>
    </w:lvl>
    <w:lvl w:ilvl="8" w:tplc="040C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8" w15:restartNumberingAfterBreak="0">
    <w:nsid w:val="7E734F42"/>
    <w:multiLevelType w:val="hybridMultilevel"/>
    <w:tmpl w:val="E212774A"/>
    <w:lvl w:ilvl="0" w:tplc="4E104F6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18"/>
  </w:num>
  <w:num w:numId="5">
    <w:abstractNumId w:val="5"/>
  </w:num>
  <w:num w:numId="6">
    <w:abstractNumId w:val="8"/>
  </w:num>
  <w:num w:numId="7">
    <w:abstractNumId w:val="21"/>
  </w:num>
  <w:num w:numId="8">
    <w:abstractNumId w:val="14"/>
  </w:num>
  <w:num w:numId="9">
    <w:abstractNumId w:val="0"/>
  </w:num>
  <w:num w:numId="10">
    <w:abstractNumId w:val="15"/>
  </w:num>
  <w:num w:numId="11">
    <w:abstractNumId w:val="23"/>
  </w:num>
  <w:num w:numId="12">
    <w:abstractNumId w:val="24"/>
  </w:num>
  <w:num w:numId="13">
    <w:abstractNumId w:val="20"/>
  </w:num>
  <w:num w:numId="14">
    <w:abstractNumId w:val="16"/>
  </w:num>
  <w:num w:numId="15">
    <w:abstractNumId w:val="12"/>
  </w:num>
  <w:num w:numId="16">
    <w:abstractNumId w:val="10"/>
  </w:num>
  <w:num w:numId="17">
    <w:abstractNumId w:val="19"/>
  </w:num>
  <w:num w:numId="18">
    <w:abstractNumId w:val="26"/>
  </w:num>
  <w:num w:numId="19">
    <w:abstractNumId w:val="28"/>
  </w:num>
  <w:num w:numId="20">
    <w:abstractNumId w:val="22"/>
  </w:num>
  <w:num w:numId="21">
    <w:abstractNumId w:val="27"/>
  </w:num>
  <w:num w:numId="22">
    <w:abstractNumId w:val="7"/>
  </w:num>
  <w:num w:numId="23">
    <w:abstractNumId w:val="11"/>
  </w:num>
  <w:num w:numId="24">
    <w:abstractNumId w:val="13"/>
  </w:num>
  <w:num w:numId="25">
    <w:abstractNumId w:val="6"/>
  </w:num>
  <w:num w:numId="26">
    <w:abstractNumId w:val="9"/>
  </w:num>
  <w:num w:numId="27">
    <w:abstractNumId w:val="2"/>
  </w:num>
  <w:num w:numId="28">
    <w:abstractNumId w:val="3"/>
  </w:num>
  <w:num w:numId="29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42E5"/>
    <w:rsid w:val="000131D9"/>
    <w:rsid w:val="00031A52"/>
    <w:rsid w:val="00077E30"/>
    <w:rsid w:val="00110B83"/>
    <w:rsid w:val="00151BF1"/>
    <w:rsid w:val="0016561E"/>
    <w:rsid w:val="002235C9"/>
    <w:rsid w:val="002428AB"/>
    <w:rsid w:val="00270C12"/>
    <w:rsid w:val="0029708F"/>
    <w:rsid w:val="002F76C8"/>
    <w:rsid w:val="00320025"/>
    <w:rsid w:val="00343642"/>
    <w:rsid w:val="00345519"/>
    <w:rsid w:val="00371B6E"/>
    <w:rsid w:val="00384D83"/>
    <w:rsid w:val="003D77B8"/>
    <w:rsid w:val="00400690"/>
    <w:rsid w:val="00484566"/>
    <w:rsid w:val="00486728"/>
    <w:rsid w:val="00495F52"/>
    <w:rsid w:val="004C174E"/>
    <w:rsid w:val="004C4DD8"/>
    <w:rsid w:val="004E6485"/>
    <w:rsid w:val="00525727"/>
    <w:rsid w:val="005272C4"/>
    <w:rsid w:val="00545E53"/>
    <w:rsid w:val="00566BEE"/>
    <w:rsid w:val="005747B7"/>
    <w:rsid w:val="00586802"/>
    <w:rsid w:val="00591511"/>
    <w:rsid w:val="005A3C87"/>
    <w:rsid w:val="00602614"/>
    <w:rsid w:val="006144EB"/>
    <w:rsid w:val="0064012C"/>
    <w:rsid w:val="006449C8"/>
    <w:rsid w:val="00675722"/>
    <w:rsid w:val="006761E2"/>
    <w:rsid w:val="006A3B48"/>
    <w:rsid w:val="006B0B07"/>
    <w:rsid w:val="006B2103"/>
    <w:rsid w:val="006B763F"/>
    <w:rsid w:val="006C456F"/>
    <w:rsid w:val="006D5493"/>
    <w:rsid w:val="0072176B"/>
    <w:rsid w:val="00726A83"/>
    <w:rsid w:val="0074797F"/>
    <w:rsid w:val="00781AAA"/>
    <w:rsid w:val="007F31F4"/>
    <w:rsid w:val="00823DCB"/>
    <w:rsid w:val="00852FD1"/>
    <w:rsid w:val="00872616"/>
    <w:rsid w:val="008775B3"/>
    <w:rsid w:val="008A4372"/>
    <w:rsid w:val="008A5B8B"/>
    <w:rsid w:val="008B42E5"/>
    <w:rsid w:val="008C0CE7"/>
    <w:rsid w:val="009264B0"/>
    <w:rsid w:val="00933397"/>
    <w:rsid w:val="00971AFD"/>
    <w:rsid w:val="00987761"/>
    <w:rsid w:val="009B2B2C"/>
    <w:rsid w:val="009E56C8"/>
    <w:rsid w:val="00A72C8A"/>
    <w:rsid w:val="00A763CF"/>
    <w:rsid w:val="00AB3454"/>
    <w:rsid w:val="00AC0413"/>
    <w:rsid w:val="00AC0B5F"/>
    <w:rsid w:val="00AF6B49"/>
    <w:rsid w:val="00B20094"/>
    <w:rsid w:val="00B24105"/>
    <w:rsid w:val="00B41DCE"/>
    <w:rsid w:val="00B56E60"/>
    <w:rsid w:val="00B71DE2"/>
    <w:rsid w:val="00B72FD9"/>
    <w:rsid w:val="00B758D5"/>
    <w:rsid w:val="00BB6468"/>
    <w:rsid w:val="00C028CF"/>
    <w:rsid w:val="00C02CFE"/>
    <w:rsid w:val="00C0378A"/>
    <w:rsid w:val="00C32154"/>
    <w:rsid w:val="00C33497"/>
    <w:rsid w:val="00CB445B"/>
    <w:rsid w:val="00CC65AE"/>
    <w:rsid w:val="00CF1289"/>
    <w:rsid w:val="00D022E2"/>
    <w:rsid w:val="00D2415B"/>
    <w:rsid w:val="00D52712"/>
    <w:rsid w:val="00D80621"/>
    <w:rsid w:val="00DA4532"/>
    <w:rsid w:val="00DC5D5A"/>
    <w:rsid w:val="00DD154A"/>
    <w:rsid w:val="00E072DC"/>
    <w:rsid w:val="00E913D6"/>
    <w:rsid w:val="00EB0F67"/>
    <w:rsid w:val="00EC5D07"/>
    <w:rsid w:val="00F2460F"/>
    <w:rsid w:val="00F24F88"/>
    <w:rsid w:val="00F8296D"/>
    <w:rsid w:val="00F866A6"/>
    <w:rsid w:val="00F86F28"/>
    <w:rsid w:val="00FA60CC"/>
    <w:rsid w:val="00FC4462"/>
    <w:rsid w:val="00FF0BB8"/>
    <w:rsid w:val="00FF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8A5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71DE2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5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71A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1A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72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3B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495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71A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971AF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ienhypertexte">
    <w:name w:val="Hyperlink"/>
    <w:basedOn w:val="Policepardfaut"/>
    <w:uiPriority w:val="99"/>
    <w:unhideWhenUsed/>
    <w:rsid w:val="00971AF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1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154A"/>
  </w:style>
  <w:style w:type="paragraph" w:styleId="Pieddepage">
    <w:name w:val="footer"/>
    <w:basedOn w:val="Normal"/>
    <w:link w:val="PieddepageCar"/>
    <w:uiPriority w:val="99"/>
    <w:unhideWhenUsed/>
    <w:rsid w:val="00DD1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154A"/>
  </w:style>
  <w:style w:type="character" w:styleId="Numrodepage">
    <w:name w:val="page number"/>
    <w:basedOn w:val="Policepardfaut"/>
    <w:uiPriority w:val="99"/>
    <w:semiHidden/>
    <w:unhideWhenUsed/>
    <w:rsid w:val="00FC4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0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1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85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2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7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23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32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6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7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9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2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3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99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7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5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8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4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8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8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5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7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3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8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1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1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8</Pages>
  <Words>1548</Words>
  <Characters>8516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Microsoft Office User</cp:lastModifiedBy>
  <cp:revision>57</cp:revision>
  <dcterms:created xsi:type="dcterms:W3CDTF">2019-04-16T23:36:00Z</dcterms:created>
  <dcterms:modified xsi:type="dcterms:W3CDTF">2020-12-28T11:08:00Z</dcterms:modified>
</cp:coreProperties>
</file>