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65" w:rsidRPr="00C63C52" w:rsidRDefault="00C63C52">
      <w:pPr>
        <w:rPr>
          <w:rFonts w:asciiTheme="minorBidi" w:hAnsiTheme="minorBidi"/>
        </w:rPr>
      </w:pPr>
      <w:r w:rsidRPr="00C63C52">
        <w:rPr>
          <w:rFonts w:asciiTheme="minorBidi" w:hAnsiTheme="minorBidi"/>
        </w:rPr>
        <w:t>Dr L. Behnas</w:t>
      </w:r>
    </w:p>
    <w:p w:rsidR="00C63C52" w:rsidRPr="00C63C52" w:rsidRDefault="00C63C52" w:rsidP="00C63C52">
      <w:pPr>
        <w:rPr>
          <w:rFonts w:asciiTheme="minorBidi" w:hAnsiTheme="minorBidi"/>
        </w:rPr>
      </w:pPr>
      <w:r w:rsidRPr="00C63C52">
        <w:rPr>
          <w:rFonts w:asciiTheme="minorBidi" w:hAnsiTheme="minorBidi"/>
        </w:rPr>
        <w:t>Service de réanimation médicale HMRUC</w:t>
      </w:r>
    </w:p>
    <w:p w:rsidR="00C63C52" w:rsidRPr="00C63C52" w:rsidRDefault="00EA26B5" w:rsidP="00C63C52">
      <w:pPr>
        <w:rPr>
          <w:rFonts w:asciiTheme="minorBidi" w:hAnsiTheme="minorBidi"/>
        </w:rPr>
      </w:pPr>
      <w:r>
        <w:rPr>
          <w:rFonts w:asciiTheme="minorBidi" w:hAnsiTheme="minorBidi"/>
        </w:rPr>
        <w:t>Cours de  2eme année de pharmacie</w:t>
      </w:r>
    </w:p>
    <w:p w:rsidR="00C63C52" w:rsidRPr="00C63C52" w:rsidRDefault="00C63C52" w:rsidP="00C63C52">
      <w:pPr>
        <w:rPr>
          <w:rFonts w:asciiTheme="minorBidi" w:hAnsiTheme="minorBidi"/>
        </w:rPr>
      </w:pPr>
      <w:r w:rsidRPr="00C63C52">
        <w:rPr>
          <w:rFonts w:asciiTheme="minorBidi" w:hAnsiTheme="minorBidi"/>
        </w:rPr>
        <w:t xml:space="preserve">                                   </w:t>
      </w:r>
    </w:p>
    <w:p w:rsidR="00C63C52" w:rsidRDefault="00C63C52" w:rsidP="00C63C52">
      <w:pPr>
        <w:pStyle w:val="Titre"/>
      </w:pPr>
      <w:r>
        <w:t xml:space="preserve">                            </w:t>
      </w:r>
      <w:r w:rsidRPr="00C63C52">
        <w:t xml:space="preserve">Hypoxie </w:t>
      </w:r>
      <w:r>
        <w:t>–</w:t>
      </w:r>
      <w:r w:rsidRPr="00C63C52">
        <w:t>Hypercapnie</w:t>
      </w:r>
    </w:p>
    <w:p w:rsidR="00D4256B" w:rsidRPr="003B2BD8" w:rsidRDefault="009E37E7" w:rsidP="003B2BD8">
      <w:pPr>
        <w:rPr>
          <w:sz w:val="24"/>
          <w:szCs w:val="24"/>
        </w:rPr>
      </w:pPr>
      <w:r w:rsidRPr="003B2BD8">
        <w:rPr>
          <w:sz w:val="24"/>
          <w:szCs w:val="24"/>
        </w:rPr>
        <w:t>Les hypoxies et les hypercapnies</w:t>
      </w:r>
      <w:r w:rsidR="00D4256B" w:rsidRPr="003B2BD8">
        <w:rPr>
          <w:sz w:val="24"/>
          <w:szCs w:val="24"/>
        </w:rPr>
        <w:t xml:space="preserve"> ou les perturbations de l’hématose </w:t>
      </w:r>
      <w:r w:rsidRPr="003B2BD8">
        <w:rPr>
          <w:sz w:val="24"/>
          <w:szCs w:val="24"/>
        </w:rPr>
        <w:t xml:space="preserve"> sont des perturbations des gaz du sang GDS  observées lors des insuffisances respiratoire aigues ou chroniques. </w:t>
      </w:r>
    </w:p>
    <w:p w:rsidR="009E37E7" w:rsidRPr="003B2BD8" w:rsidRDefault="009E37E7" w:rsidP="003B2BD8">
      <w:pPr>
        <w:rPr>
          <w:b/>
          <w:bCs/>
          <w:sz w:val="28"/>
          <w:szCs w:val="28"/>
        </w:rPr>
      </w:pPr>
      <w:r w:rsidRPr="003B2BD8">
        <w:rPr>
          <w:b/>
          <w:bCs/>
          <w:sz w:val="28"/>
          <w:szCs w:val="28"/>
          <w:u w:val="single"/>
        </w:rPr>
        <w:t>1-Définitions:</w:t>
      </w:r>
    </w:p>
    <w:p w:rsidR="009E37E7" w:rsidRPr="003B2BD8" w:rsidRDefault="009E37E7" w:rsidP="003B2BD8">
      <w:pPr>
        <w:pStyle w:val="Paragraphedeliste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3B2BD8">
        <w:rPr>
          <w:b/>
          <w:bCs/>
          <w:sz w:val="24"/>
          <w:szCs w:val="24"/>
          <w:u w:val="single"/>
        </w:rPr>
        <w:t xml:space="preserve">Hypoxie = </w:t>
      </w:r>
    </w:p>
    <w:p w:rsidR="00D4256B" w:rsidRPr="00D4256B" w:rsidRDefault="00D4256B" w:rsidP="00417824">
      <w:pPr>
        <w:ind w:left="360"/>
      </w:pPr>
      <w:r w:rsidRPr="00D4256B">
        <w:t>Diminution de l’apport d’oxygène aux tissus.</w:t>
      </w:r>
    </w:p>
    <w:p w:rsidR="009E37E7" w:rsidRPr="00D4256B" w:rsidRDefault="009E37E7" w:rsidP="00D4256B">
      <w:pPr>
        <w:numPr>
          <w:ilvl w:val="0"/>
          <w:numId w:val="9"/>
        </w:numPr>
        <w:tabs>
          <w:tab w:val="num" w:pos="1440"/>
        </w:tabs>
      </w:pPr>
      <w:r w:rsidRPr="00D4256B">
        <w:rPr>
          <w:b/>
          <w:bCs/>
        </w:rPr>
        <w:t>Insuffisance respiratoire</w:t>
      </w:r>
      <w:r w:rsidRPr="00D4256B">
        <w:t xml:space="preserve"> au sens </w:t>
      </w:r>
      <w:r w:rsidR="003B2BD8" w:rsidRPr="00D4256B">
        <w:rPr>
          <w:b/>
          <w:bCs/>
        </w:rPr>
        <w:t>cellulaire</w:t>
      </w:r>
      <w:r w:rsidR="003B2BD8">
        <w:t>.</w:t>
      </w:r>
    </w:p>
    <w:p w:rsidR="009E37E7" w:rsidRPr="003B2BD8" w:rsidRDefault="009E37E7" w:rsidP="003B2BD8">
      <w:pPr>
        <w:pStyle w:val="Paragraphedeliste"/>
        <w:numPr>
          <w:ilvl w:val="0"/>
          <w:numId w:val="23"/>
        </w:numPr>
        <w:tabs>
          <w:tab w:val="num" w:pos="1440"/>
        </w:tabs>
        <w:rPr>
          <w:b/>
          <w:bCs/>
          <w:sz w:val="24"/>
          <w:szCs w:val="24"/>
          <w:u w:val="single"/>
        </w:rPr>
      </w:pPr>
      <w:r w:rsidRPr="003B2BD8">
        <w:rPr>
          <w:b/>
          <w:bCs/>
          <w:sz w:val="24"/>
          <w:szCs w:val="24"/>
          <w:u w:val="single"/>
        </w:rPr>
        <w:t>Hypoxémie =</w:t>
      </w:r>
    </w:p>
    <w:p w:rsidR="009E37E7" w:rsidRDefault="009E37E7" w:rsidP="00D4256B">
      <w:pPr>
        <w:numPr>
          <w:ilvl w:val="0"/>
          <w:numId w:val="9"/>
        </w:numPr>
        <w:tabs>
          <w:tab w:val="num" w:pos="1440"/>
        </w:tabs>
      </w:pPr>
      <w:r w:rsidRPr="00D4256B">
        <w:sym w:font="Wingdings" w:char="00EE"/>
      </w:r>
      <w:r w:rsidRPr="00D4256B">
        <w:t xml:space="preserve"> pression partielle en O</w:t>
      </w:r>
      <w:r w:rsidRPr="00D4256B">
        <w:rPr>
          <w:vertAlign w:val="subscript"/>
        </w:rPr>
        <w:t>2</w:t>
      </w:r>
      <w:r w:rsidRPr="00D4256B">
        <w:t xml:space="preserve"> dans le sang artériel (PaO</w:t>
      </w:r>
      <w:r w:rsidRPr="00D4256B">
        <w:rPr>
          <w:vertAlign w:val="subscript"/>
        </w:rPr>
        <w:t>2</w:t>
      </w:r>
      <w:r w:rsidRPr="00D4256B">
        <w:t>)</w:t>
      </w:r>
      <w:r w:rsidR="00D4256B">
        <w:t xml:space="preserve">  </w:t>
      </w:r>
      <w:r w:rsidR="00E36B79">
        <w:t>inférieur</w:t>
      </w:r>
      <w:r w:rsidR="00D4256B">
        <w:t xml:space="preserve"> à 60 </w:t>
      </w:r>
      <w:r w:rsidR="003B2BD8">
        <w:t>mm hg</w:t>
      </w:r>
      <w:r w:rsidR="00D4256B">
        <w:t>.</w:t>
      </w:r>
    </w:p>
    <w:p w:rsidR="00E36B79" w:rsidRDefault="00E36B79" w:rsidP="00E36B79">
      <w:pPr>
        <w:tabs>
          <w:tab w:val="num" w:pos="1440"/>
        </w:tabs>
        <w:ind w:left="567"/>
        <w:rPr>
          <w:u w:val="single"/>
        </w:rPr>
      </w:pPr>
      <w:r w:rsidRPr="00E36B79">
        <w:rPr>
          <w:u w:val="single"/>
        </w:rPr>
        <w:t>Quelques définitions :</w:t>
      </w:r>
    </w:p>
    <w:p w:rsidR="00E36B79" w:rsidRPr="00E36B79" w:rsidRDefault="00E36B79" w:rsidP="00E36B79">
      <w:pPr>
        <w:tabs>
          <w:tab w:val="num" w:pos="1440"/>
        </w:tabs>
        <w:ind w:left="567"/>
      </w:pPr>
      <w:r>
        <w:t>1-</w:t>
      </w:r>
      <w:r w:rsidRPr="00E36B79">
        <w:t xml:space="preserve">LeTO2 : La quantité d’O2 délivrée aux tissus par minute est le transport en O2 </w:t>
      </w:r>
    </w:p>
    <w:p w:rsidR="00E36B79" w:rsidRPr="00E36B79" w:rsidRDefault="00E36B79" w:rsidP="00E36B79">
      <w:pPr>
        <w:tabs>
          <w:tab w:val="num" w:pos="1440"/>
        </w:tabs>
        <w:ind w:left="567"/>
      </w:pPr>
      <w:r w:rsidRPr="00E36B79">
        <w:t xml:space="preserve">                    T02 = CaO2 x DC </w:t>
      </w:r>
    </w:p>
    <w:p w:rsidR="00E36B79" w:rsidRPr="00E36B79" w:rsidRDefault="00E36B79" w:rsidP="00E36B79">
      <w:pPr>
        <w:tabs>
          <w:tab w:val="num" w:pos="1440"/>
        </w:tabs>
        <w:ind w:left="567"/>
      </w:pPr>
      <w:r>
        <w:t>2-</w:t>
      </w:r>
      <w:r w:rsidRPr="00E36B79">
        <w:t xml:space="preserve">Le CaO2: Le contenu artériel en O2 </w:t>
      </w:r>
    </w:p>
    <w:p w:rsidR="00E36B79" w:rsidRPr="00E36B79" w:rsidRDefault="00E36B79" w:rsidP="00E36B79">
      <w:pPr>
        <w:tabs>
          <w:tab w:val="num" w:pos="1440"/>
        </w:tabs>
        <w:ind w:left="567"/>
      </w:pPr>
      <w:r w:rsidRPr="00E36B79">
        <w:t>L’O2 se trouve dans le sang sous deux formes:</w:t>
      </w:r>
    </w:p>
    <w:p w:rsidR="00E36B79" w:rsidRPr="00E36B79" w:rsidRDefault="00E36B79" w:rsidP="00E36B79">
      <w:pPr>
        <w:tabs>
          <w:tab w:val="num" w:pos="1440"/>
        </w:tabs>
        <w:ind w:left="567"/>
      </w:pPr>
      <w:r w:rsidRPr="00E36B79">
        <w:t xml:space="preserve">-forme dissoute 3% (0,003 ml d’O2/100 ml de sang et pour chaque </w:t>
      </w:r>
      <w:r w:rsidR="00186D78" w:rsidRPr="00E36B79">
        <w:t>mm hg</w:t>
      </w:r>
      <w:r w:rsidRPr="00E36B79">
        <w:t xml:space="preserve"> de PO2)  c’est cette forme dissoute de l’O2 qui alimente les tissus en O2; forme intermédiaire entre l’HBO2 et L’O2 tissulaire</w:t>
      </w:r>
    </w:p>
    <w:p w:rsidR="00E36B79" w:rsidRDefault="00E36B79" w:rsidP="00E36B79">
      <w:pPr>
        <w:tabs>
          <w:tab w:val="num" w:pos="1440"/>
        </w:tabs>
        <w:ind w:left="567"/>
      </w:pPr>
      <w:r w:rsidRPr="00E36B79">
        <w:t>-forme combinée dissociable 97% fixée à l’Hb pour donner L’HbO2</w:t>
      </w:r>
      <w:r w:rsidR="001162EC">
        <w:t>.</w:t>
      </w:r>
    </w:p>
    <w:p w:rsidR="001162EC" w:rsidRPr="001162EC" w:rsidRDefault="001162EC" w:rsidP="001162EC">
      <w:pPr>
        <w:tabs>
          <w:tab w:val="num" w:pos="1440"/>
        </w:tabs>
        <w:ind w:left="567"/>
      </w:pPr>
      <w:r>
        <w:t>3-</w:t>
      </w:r>
      <w:r w:rsidRPr="001162EC">
        <w:t xml:space="preserve">SaO2 est la saturation de l’Hb en O2 dans le sang artériel </w:t>
      </w:r>
    </w:p>
    <w:p w:rsidR="001162EC" w:rsidRPr="001162EC" w:rsidRDefault="001162EC" w:rsidP="001162EC">
      <w:pPr>
        <w:tabs>
          <w:tab w:val="num" w:pos="1440"/>
        </w:tabs>
        <w:ind w:left="567"/>
      </w:pPr>
      <w:r w:rsidRPr="001162EC">
        <w:t>C’est le rapport entre l’hb liée à L’O2 et l’HB totale        SaO2 = HBO2/HB</w:t>
      </w:r>
    </w:p>
    <w:p w:rsidR="001162EC" w:rsidRDefault="001162EC" w:rsidP="001162EC">
      <w:pPr>
        <w:tabs>
          <w:tab w:val="num" w:pos="1440"/>
        </w:tabs>
        <w:ind w:left="567"/>
      </w:pPr>
      <w:r w:rsidRPr="001162EC">
        <w:t xml:space="preserve"> La SaO2 est liée à la PaO2 par une relation complexe: La courbe de Dissociation de l’HB</w:t>
      </w:r>
      <w:r w:rsidR="00AD5B47">
        <w:t>.</w:t>
      </w:r>
    </w:p>
    <w:p w:rsidR="00AD5B47" w:rsidRPr="00AD5B47" w:rsidRDefault="00AD5B47" w:rsidP="00AD5B47">
      <w:pPr>
        <w:tabs>
          <w:tab w:val="num" w:pos="1440"/>
        </w:tabs>
        <w:ind w:left="567"/>
      </w:pPr>
      <w:r w:rsidRPr="00AD5B47">
        <w:t>La SaO2 est mesurée par les gaz du sang ; par contre….</w:t>
      </w:r>
    </w:p>
    <w:p w:rsidR="00AD5B47" w:rsidRPr="00AD5B47" w:rsidRDefault="00AD5B47" w:rsidP="00AD5B47">
      <w:pPr>
        <w:tabs>
          <w:tab w:val="num" w:pos="1440"/>
        </w:tabs>
        <w:ind w:left="567"/>
      </w:pPr>
    </w:p>
    <w:p w:rsidR="00AD5B47" w:rsidRPr="00E36B79" w:rsidRDefault="00AD5B47" w:rsidP="00AD5B47">
      <w:pPr>
        <w:tabs>
          <w:tab w:val="num" w:pos="1440"/>
        </w:tabs>
        <w:ind w:left="567"/>
      </w:pPr>
      <w:r w:rsidRPr="00AD5B47">
        <w:lastRenderedPageBreak/>
        <w:t>La SpO2, appelée « Saturation pulsée de l’hémoglobine en oxygène », est mesurée par l’oxymètre de pouls</w:t>
      </w:r>
      <w:r>
        <w:t>.</w:t>
      </w:r>
    </w:p>
    <w:p w:rsidR="00E36B79" w:rsidRPr="00E36B79" w:rsidRDefault="00E36B79" w:rsidP="00E36B79">
      <w:pPr>
        <w:tabs>
          <w:tab w:val="num" w:pos="1440"/>
        </w:tabs>
        <w:ind w:left="567"/>
      </w:pPr>
    </w:p>
    <w:p w:rsidR="00417824" w:rsidRPr="00417824" w:rsidRDefault="00417824" w:rsidP="00417824">
      <w:pPr>
        <w:tabs>
          <w:tab w:val="num" w:pos="1440"/>
        </w:tabs>
        <w:rPr>
          <w:b/>
          <w:bCs/>
          <w:sz w:val="28"/>
          <w:szCs w:val="28"/>
          <w:u w:val="single"/>
        </w:rPr>
      </w:pPr>
      <w:r w:rsidRPr="00417824">
        <w:rPr>
          <w:b/>
          <w:bCs/>
          <w:sz w:val="28"/>
          <w:szCs w:val="28"/>
          <w:u w:val="single"/>
        </w:rPr>
        <w:t>2-Mécanisme de l’hypoxie :</w:t>
      </w:r>
    </w:p>
    <w:p w:rsidR="009E37E7" w:rsidRPr="00D4256B" w:rsidRDefault="009E37E7" w:rsidP="00417824">
      <w:pPr>
        <w:pStyle w:val="Paragraphedeliste"/>
        <w:numPr>
          <w:ilvl w:val="0"/>
          <w:numId w:val="23"/>
        </w:numPr>
      </w:pPr>
      <w:r w:rsidRPr="00417824">
        <w:rPr>
          <w:b/>
          <w:bCs/>
        </w:rPr>
        <w:t>Hypoxie par stase</w:t>
      </w:r>
      <w:r w:rsidRPr="00D4256B">
        <w:t>:</w:t>
      </w:r>
    </w:p>
    <w:p w:rsidR="00D4256B" w:rsidRPr="00D4256B" w:rsidRDefault="00D4256B" w:rsidP="00D4256B">
      <w:pPr>
        <w:numPr>
          <w:ilvl w:val="0"/>
          <w:numId w:val="9"/>
        </w:numPr>
      </w:pPr>
      <w:r w:rsidRPr="00D4256B">
        <w:t>Le débit sanguin tissulaire local est insuffisant mais la Pao2, Sao2</w:t>
      </w:r>
      <w:r w:rsidR="00417824" w:rsidRPr="00D4256B">
        <w:t>, Cao2</w:t>
      </w:r>
      <w:r w:rsidR="0013631F">
        <w:t xml:space="preserve"> sont normales </w:t>
      </w:r>
      <w:r w:rsidR="00F55002">
        <w:t>: ex</w:t>
      </w:r>
      <w:r w:rsidR="0013631F">
        <w:t xml:space="preserve"> IDM.</w:t>
      </w:r>
    </w:p>
    <w:p w:rsidR="009E37E7" w:rsidRPr="00D4256B" w:rsidRDefault="009E37E7" w:rsidP="00613D51">
      <w:pPr>
        <w:pStyle w:val="Paragraphedeliste"/>
        <w:numPr>
          <w:ilvl w:val="0"/>
          <w:numId w:val="23"/>
        </w:numPr>
      </w:pPr>
      <w:r w:rsidRPr="00613D51">
        <w:rPr>
          <w:b/>
          <w:bCs/>
        </w:rPr>
        <w:t>Hypoxie par anémie</w:t>
      </w:r>
      <w:r w:rsidRPr="00D4256B">
        <w:t>:</w:t>
      </w:r>
    </w:p>
    <w:p w:rsidR="00D4256B" w:rsidRPr="00D4256B" w:rsidRDefault="00D4256B" w:rsidP="00D4256B">
      <w:pPr>
        <w:numPr>
          <w:ilvl w:val="0"/>
          <w:numId w:val="9"/>
        </w:numPr>
      </w:pPr>
      <w:r w:rsidRPr="00D4256B">
        <w:t>Diminution de l’</w:t>
      </w:r>
      <w:r w:rsidR="00613D51" w:rsidRPr="00D4256B">
        <w:t>hémoglobinémie</w:t>
      </w:r>
      <w:r w:rsidRPr="00D4256B">
        <w:t xml:space="preserve"> donc  diminution de la Cao2, Pao2 et Sao2 normales. </w:t>
      </w:r>
    </w:p>
    <w:p w:rsidR="009E37E7" w:rsidRDefault="009E37E7" w:rsidP="00613D51">
      <w:pPr>
        <w:pStyle w:val="Paragraphedeliste"/>
        <w:numPr>
          <w:ilvl w:val="0"/>
          <w:numId w:val="23"/>
        </w:numPr>
      </w:pPr>
      <w:r w:rsidRPr="00613D51">
        <w:rPr>
          <w:b/>
          <w:bCs/>
        </w:rPr>
        <w:t>Hypoxie histotoxique</w:t>
      </w:r>
      <w:r w:rsidRPr="00D4256B">
        <w:t>:</w:t>
      </w:r>
    </w:p>
    <w:p w:rsidR="00B8725C" w:rsidRPr="00B8725C" w:rsidRDefault="00B8725C" w:rsidP="00B8725C">
      <w:pPr>
        <w:pStyle w:val="Paragraphedeliste"/>
        <w:numPr>
          <w:ilvl w:val="0"/>
          <w:numId w:val="23"/>
        </w:numPr>
      </w:pPr>
      <w:r w:rsidRPr="00B8725C">
        <w:t>Apport d’O2 aux tissus est normal, mais il y</w:t>
      </w:r>
      <w:r>
        <w:t xml:space="preserve"> </w:t>
      </w:r>
      <w:r w:rsidRPr="00B8725C">
        <w:t>a un blocage du processus oxydatif cellulaire  par modification des enzymes respiratoires provoquant une incapacité des tissus à utiliser l’oxygène,</w:t>
      </w:r>
    </w:p>
    <w:p w:rsidR="00B8725C" w:rsidRPr="00D4256B" w:rsidRDefault="00AC0A9E" w:rsidP="00B8725C">
      <w:pPr>
        <w:pStyle w:val="Paragraphedeliste"/>
        <w:ind w:left="858"/>
      </w:pPr>
      <w:r w:rsidRPr="00B8725C">
        <w:t>Ex</w:t>
      </w:r>
      <w:r w:rsidR="00B8725C" w:rsidRPr="00B8725C">
        <w:t>: intoxication au cyanure.</w:t>
      </w:r>
    </w:p>
    <w:p w:rsidR="009E37E7" w:rsidRPr="00613D51" w:rsidRDefault="009E37E7" w:rsidP="00613D51">
      <w:pPr>
        <w:pStyle w:val="Paragraphedeliste"/>
        <w:numPr>
          <w:ilvl w:val="0"/>
          <w:numId w:val="23"/>
        </w:numPr>
        <w:rPr>
          <w:b/>
          <w:bCs/>
        </w:rPr>
      </w:pPr>
      <w:r w:rsidRPr="00613D51">
        <w:rPr>
          <w:b/>
          <w:bCs/>
        </w:rPr>
        <w:t>Hypoxie hypoxémique:</w:t>
      </w:r>
    </w:p>
    <w:p w:rsidR="00D4256B" w:rsidRDefault="00D4256B" w:rsidP="00D4256B">
      <w:pPr>
        <w:numPr>
          <w:ilvl w:val="0"/>
          <w:numId w:val="9"/>
        </w:numPr>
      </w:pPr>
      <w:r w:rsidRPr="00D4256B">
        <w:t>Baise de la Pao2 et de la Cao2 et même la Sao2 si l’hypoxémie est importante</w:t>
      </w:r>
      <w:r w:rsidR="006E32B5">
        <w:t>.</w:t>
      </w:r>
    </w:p>
    <w:p w:rsidR="006E32B5" w:rsidRDefault="006E32B5" w:rsidP="006E32B5">
      <w:pPr>
        <w:ind w:left="927"/>
      </w:pPr>
      <w:r>
        <w:t>Et delà :</w:t>
      </w:r>
    </w:p>
    <w:p w:rsidR="006E32B5" w:rsidRPr="006E32B5" w:rsidRDefault="006E32B5" w:rsidP="006E32B5">
      <w:pPr>
        <w:ind w:left="927"/>
      </w:pPr>
      <w:r>
        <w:t>-Diminution d</w:t>
      </w:r>
      <w:r w:rsidRPr="006E32B5">
        <w:t>e la quantité d’O2 qui arrive aux cellules (carence absolue)</w:t>
      </w:r>
      <w:r w:rsidR="005826D5">
        <w:t>.</w:t>
      </w:r>
    </w:p>
    <w:p w:rsidR="006E32B5" w:rsidRPr="006E32B5" w:rsidRDefault="006E32B5" w:rsidP="006E32B5">
      <w:pPr>
        <w:ind w:left="927"/>
      </w:pPr>
      <w:r>
        <w:t>-</w:t>
      </w:r>
      <w:r w:rsidRPr="006E32B5">
        <w:t>Incapacité de l’organisme</w:t>
      </w:r>
      <w:r>
        <w:t xml:space="preserve"> à augmenter </w:t>
      </w:r>
      <w:r w:rsidRPr="006E32B5">
        <w:t xml:space="preserve"> la quantité d’O2 fournie face à des besoins accrus (carence relative)</w:t>
      </w:r>
      <w:r w:rsidR="005826D5">
        <w:t>.</w:t>
      </w:r>
    </w:p>
    <w:p w:rsidR="006E32B5" w:rsidRDefault="006E32B5" w:rsidP="006E32B5">
      <w:pPr>
        <w:ind w:left="927"/>
      </w:pPr>
      <w:r>
        <w:t>-</w:t>
      </w:r>
      <w:r w:rsidRPr="006E32B5">
        <w:t>Incapacité des cellules à exploiter l’O2 fourni</w:t>
      </w:r>
      <w:r w:rsidR="005826D5">
        <w:t>.</w:t>
      </w:r>
    </w:p>
    <w:p w:rsidR="00D4256B" w:rsidRDefault="00613D51" w:rsidP="00613D51">
      <w:pPr>
        <w:ind w:left="360"/>
        <w:rPr>
          <w:b/>
          <w:bCs/>
          <w:sz w:val="28"/>
          <w:szCs w:val="28"/>
          <w:u w:val="single"/>
        </w:rPr>
      </w:pPr>
      <w:r w:rsidRPr="00613D51">
        <w:rPr>
          <w:b/>
          <w:bCs/>
          <w:sz w:val="28"/>
          <w:szCs w:val="28"/>
          <w:u w:val="single"/>
        </w:rPr>
        <w:t>3-</w:t>
      </w:r>
      <w:r w:rsidR="00D4256B" w:rsidRPr="00613D51">
        <w:rPr>
          <w:b/>
          <w:bCs/>
          <w:sz w:val="28"/>
          <w:szCs w:val="28"/>
          <w:u w:val="single"/>
        </w:rPr>
        <w:t>Les trois mécanismes de l’hypoxémie</w:t>
      </w:r>
      <w:r>
        <w:rPr>
          <w:b/>
          <w:bCs/>
          <w:sz w:val="28"/>
          <w:szCs w:val="28"/>
          <w:u w:val="single"/>
        </w:rPr>
        <w:t> :</w:t>
      </w:r>
    </w:p>
    <w:p w:rsidR="0098733B" w:rsidRPr="0098733B" w:rsidRDefault="0098733B" w:rsidP="0098733B">
      <w:pPr>
        <w:ind w:left="360"/>
        <w:rPr>
          <w:sz w:val="24"/>
          <w:szCs w:val="24"/>
        </w:rPr>
      </w:pPr>
      <w:r w:rsidRPr="0098733B">
        <w:rPr>
          <w:sz w:val="24"/>
          <w:szCs w:val="24"/>
        </w:rPr>
        <w:t>Il s’agit d’une insuffisance respiratoire aigüe : avec une dyspnée aigüe,</w:t>
      </w:r>
      <w:r>
        <w:rPr>
          <w:sz w:val="24"/>
          <w:szCs w:val="24"/>
        </w:rPr>
        <w:t xml:space="preserve"> </w:t>
      </w:r>
      <w:r w:rsidRPr="0098733B">
        <w:rPr>
          <w:sz w:val="24"/>
          <w:szCs w:val="24"/>
        </w:rPr>
        <w:t>Et par définition il s’agit d’une atteinte du système respiratoire</w:t>
      </w:r>
      <w:r w:rsidR="00A137A5">
        <w:rPr>
          <w:sz w:val="24"/>
          <w:szCs w:val="24"/>
        </w:rPr>
        <w:t>.</w:t>
      </w:r>
    </w:p>
    <w:p w:rsidR="009E37E7" w:rsidRPr="00D4256B" w:rsidRDefault="009E37E7" w:rsidP="00D4256B">
      <w:pPr>
        <w:numPr>
          <w:ilvl w:val="0"/>
          <w:numId w:val="9"/>
        </w:numPr>
      </w:pPr>
      <w:r w:rsidRPr="00D4256B">
        <w:t>Hypoventilation alvéolaire</w:t>
      </w:r>
    </w:p>
    <w:p w:rsidR="009E37E7" w:rsidRPr="00D4256B" w:rsidRDefault="009E37E7" w:rsidP="00D4256B">
      <w:pPr>
        <w:numPr>
          <w:ilvl w:val="0"/>
          <w:numId w:val="9"/>
        </w:numPr>
      </w:pPr>
      <w:r w:rsidRPr="00D4256B">
        <w:t>Atteinte de la surface d’échange alvéole-capillaire</w:t>
      </w:r>
    </w:p>
    <w:p w:rsidR="009E37E7" w:rsidRPr="00D4256B" w:rsidRDefault="009E37E7" w:rsidP="00111818">
      <w:pPr>
        <w:numPr>
          <w:ilvl w:val="0"/>
          <w:numId w:val="9"/>
        </w:numPr>
      </w:pPr>
      <w:r w:rsidRPr="00D4256B">
        <w:t>Anomalies des rapports VA/Q</w:t>
      </w:r>
    </w:p>
    <w:p w:rsidR="00D4256B" w:rsidRPr="00111818" w:rsidRDefault="00D4256B" w:rsidP="00111818">
      <w:pPr>
        <w:pStyle w:val="Paragraphedeliste"/>
        <w:numPr>
          <w:ilvl w:val="0"/>
          <w:numId w:val="9"/>
        </w:numPr>
        <w:rPr>
          <w:b/>
          <w:bCs/>
        </w:rPr>
      </w:pPr>
      <w:r w:rsidRPr="00111818">
        <w:rPr>
          <w:b/>
          <w:bCs/>
        </w:rPr>
        <w:t>Hypoventilation alvéolaire</w:t>
      </w:r>
      <w:r w:rsidR="00111818">
        <w:rPr>
          <w:b/>
          <w:bCs/>
        </w:rPr>
        <w:t> :</w:t>
      </w:r>
    </w:p>
    <w:p w:rsidR="009E37E7" w:rsidRPr="00D4256B" w:rsidRDefault="00111818" w:rsidP="00111818">
      <w:pPr>
        <w:ind w:left="360"/>
      </w:pPr>
      <w:r>
        <w:t>-</w:t>
      </w:r>
      <w:r w:rsidR="009E37E7" w:rsidRPr="00D4256B">
        <w:t>hypoxémie + augmentation proportionnelle de la PaCO</w:t>
      </w:r>
      <w:r w:rsidR="009E37E7" w:rsidRPr="00D4256B">
        <w:rPr>
          <w:vertAlign w:val="subscript"/>
        </w:rPr>
        <w:t>2</w:t>
      </w:r>
      <w:r w:rsidR="009E37E7" w:rsidRPr="00D4256B">
        <w:t>.</w:t>
      </w:r>
    </w:p>
    <w:p w:rsidR="009E37E7" w:rsidRDefault="00111818" w:rsidP="00111818">
      <w:r>
        <w:t xml:space="preserve">        -</w:t>
      </w:r>
      <w:r w:rsidR="009E37E7" w:rsidRPr="00D4256B">
        <w:t xml:space="preserve">Si hypoventilation alvéolaire pure: </w:t>
      </w:r>
      <w:r w:rsidR="009E37E7" w:rsidRPr="00D4256B">
        <w:rPr>
          <w:b/>
          <w:bCs/>
        </w:rPr>
        <w:t>PaO</w:t>
      </w:r>
      <w:r w:rsidR="009E37E7" w:rsidRPr="00D4256B">
        <w:rPr>
          <w:b/>
          <w:bCs/>
          <w:vertAlign w:val="subscript"/>
        </w:rPr>
        <w:t>2</w:t>
      </w:r>
      <w:r w:rsidR="009E37E7" w:rsidRPr="00D4256B">
        <w:rPr>
          <w:b/>
          <w:bCs/>
        </w:rPr>
        <w:t xml:space="preserve"> + PaCO</w:t>
      </w:r>
      <w:r w:rsidR="009E37E7" w:rsidRPr="00D4256B">
        <w:rPr>
          <w:b/>
          <w:bCs/>
          <w:vertAlign w:val="subscript"/>
        </w:rPr>
        <w:t>2</w:t>
      </w:r>
      <w:r w:rsidR="009E37E7" w:rsidRPr="00D4256B">
        <w:rPr>
          <w:b/>
          <w:bCs/>
        </w:rPr>
        <w:t xml:space="preserve"> &gt; 120 mm Hg</w:t>
      </w:r>
      <w:r w:rsidR="009E37E7" w:rsidRPr="00D4256B">
        <w:t xml:space="preserve"> </w:t>
      </w:r>
    </w:p>
    <w:p w:rsidR="00D4256B" w:rsidRPr="00D4256B" w:rsidRDefault="00111818" w:rsidP="00111818">
      <w:pPr>
        <w:ind w:left="720"/>
      </w:pPr>
      <w:r>
        <w:rPr>
          <w:u w:val="single"/>
        </w:rPr>
        <w:t>-</w:t>
      </w:r>
      <w:r w:rsidR="00613D51" w:rsidRPr="00D4256B">
        <w:rPr>
          <w:u w:val="single"/>
        </w:rPr>
        <w:t>Cause</w:t>
      </w:r>
      <w:r w:rsidR="00D4256B" w:rsidRPr="00D4256B">
        <w:rPr>
          <w:u w:val="single"/>
        </w:rPr>
        <w:t>:</w:t>
      </w:r>
    </w:p>
    <w:p w:rsidR="00D4256B" w:rsidRPr="00D4256B" w:rsidRDefault="00D4256B" w:rsidP="00111818">
      <w:pPr>
        <w:ind w:left="720"/>
      </w:pPr>
      <w:r w:rsidRPr="00D4256B">
        <w:lastRenderedPageBreak/>
        <w:t xml:space="preserve">-atteinte des centres </w:t>
      </w:r>
      <w:r w:rsidR="00613D51" w:rsidRPr="00D4256B">
        <w:t>respiratoires (</w:t>
      </w:r>
      <w:r w:rsidRPr="00D4256B">
        <w:t>coma, dépression par les produits anesthésiques)</w:t>
      </w:r>
    </w:p>
    <w:p w:rsidR="00D4256B" w:rsidRPr="00D4256B" w:rsidRDefault="00D4256B" w:rsidP="00111818">
      <w:pPr>
        <w:ind w:left="720"/>
      </w:pPr>
      <w:r w:rsidRPr="00D4256B">
        <w:t xml:space="preserve">-atteinte de la moelle </w:t>
      </w:r>
      <w:r w:rsidR="00AC0A9E" w:rsidRPr="00D4256B">
        <w:t>au-dessus</w:t>
      </w:r>
      <w:r w:rsidRPr="00D4256B">
        <w:t xml:space="preserve"> de </w:t>
      </w:r>
      <w:r w:rsidR="00111818" w:rsidRPr="00D4256B">
        <w:t>C5 (</w:t>
      </w:r>
      <w:r w:rsidRPr="00D4256B">
        <w:t>atteinte médullaire ou radiculaire)</w:t>
      </w:r>
    </w:p>
    <w:p w:rsidR="00D4256B" w:rsidRPr="00D4256B" w:rsidRDefault="00D4256B" w:rsidP="00111818">
      <w:pPr>
        <w:ind w:left="720"/>
      </w:pPr>
      <w:r w:rsidRPr="00D4256B">
        <w:t xml:space="preserve">-atteinte des muscles </w:t>
      </w:r>
      <w:r w:rsidR="00111818" w:rsidRPr="00D4256B">
        <w:t>respiratoires (</w:t>
      </w:r>
      <w:r w:rsidRPr="00D4256B">
        <w:t>Myasthénie, PRN)</w:t>
      </w:r>
    </w:p>
    <w:p w:rsidR="00D4256B" w:rsidRDefault="00D4256B" w:rsidP="00111818">
      <w:pPr>
        <w:ind w:left="720"/>
      </w:pPr>
      <w:r w:rsidRPr="00D4256B">
        <w:t>-Broncho-pneumopathies</w:t>
      </w:r>
    </w:p>
    <w:p w:rsidR="00D4256B" w:rsidRPr="00111818" w:rsidRDefault="00D4256B" w:rsidP="00D4256B">
      <w:pPr>
        <w:numPr>
          <w:ilvl w:val="0"/>
          <w:numId w:val="9"/>
        </w:numPr>
        <w:rPr>
          <w:b/>
          <w:bCs/>
        </w:rPr>
      </w:pPr>
      <w:r w:rsidRPr="00111818">
        <w:rPr>
          <w:b/>
          <w:bCs/>
        </w:rPr>
        <w:t>Atteinte de la surface d’échange alvéolo-capillaire</w:t>
      </w:r>
      <w:r w:rsidR="00111818">
        <w:rPr>
          <w:b/>
          <w:bCs/>
        </w:rPr>
        <w:t> :</w:t>
      </w:r>
    </w:p>
    <w:p w:rsidR="009E37E7" w:rsidRPr="00D4256B" w:rsidRDefault="00111818" w:rsidP="00111818">
      <w:pPr>
        <w:ind w:left="720"/>
      </w:pPr>
      <w:r>
        <w:t>-</w:t>
      </w:r>
      <w:r w:rsidR="009E37E7" w:rsidRPr="00D4256B">
        <w:t>augmentation de l’épaisseur de la membrane (pneumopathies interstitielles diffuses)</w:t>
      </w:r>
    </w:p>
    <w:p w:rsidR="009E37E7" w:rsidRPr="00D4256B" w:rsidRDefault="00111818" w:rsidP="00111818">
      <w:pPr>
        <w:ind w:left="720"/>
      </w:pPr>
      <w:r>
        <w:t>-</w:t>
      </w:r>
      <w:r w:rsidR="009E37E7" w:rsidRPr="00D4256B">
        <w:t>une réduction du lit vasculaire (HTAP, emphysème)</w:t>
      </w:r>
    </w:p>
    <w:p w:rsidR="009E37E7" w:rsidRPr="00D4256B" w:rsidRDefault="00111818" w:rsidP="00111818">
      <w:pPr>
        <w:ind w:left="720"/>
      </w:pPr>
      <w:r>
        <w:t>-</w:t>
      </w:r>
      <w:r w:rsidR="009E37E7" w:rsidRPr="00D4256B">
        <w:t>une destruction alvéolaire (emphysème)</w:t>
      </w:r>
    </w:p>
    <w:p w:rsidR="00D4256B" w:rsidRPr="00111818" w:rsidRDefault="00D4256B" w:rsidP="00D4256B">
      <w:pPr>
        <w:numPr>
          <w:ilvl w:val="0"/>
          <w:numId w:val="9"/>
        </w:numPr>
        <w:rPr>
          <w:b/>
          <w:bCs/>
        </w:rPr>
      </w:pPr>
      <w:r w:rsidRPr="00111818">
        <w:rPr>
          <w:b/>
          <w:bCs/>
        </w:rPr>
        <w:t>Anomalie des rapports VA/Q</w:t>
      </w:r>
      <w:r w:rsidR="00111818">
        <w:rPr>
          <w:b/>
          <w:bCs/>
        </w:rPr>
        <w:t> :</w:t>
      </w:r>
    </w:p>
    <w:p w:rsidR="009E37E7" w:rsidRPr="00F3479A" w:rsidRDefault="00111818" w:rsidP="00111818">
      <w:pPr>
        <w:ind w:left="720"/>
      </w:pPr>
      <w:r>
        <w:t>-</w:t>
      </w:r>
      <w:r w:rsidR="009E37E7" w:rsidRPr="00F3479A">
        <w:t>On a trois grandes situations:</w:t>
      </w:r>
    </w:p>
    <w:p w:rsidR="009E37E7" w:rsidRPr="00F3479A" w:rsidRDefault="009E37E7" w:rsidP="00111818">
      <w:pPr>
        <w:pStyle w:val="Paragraphedeliste"/>
        <w:numPr>
          <w:ilvl w:val="0"/>
          <w:numId w:val="25"/>
        </w:numPr>
      </w:pPr>
      <w:r w:rsidRPr="00F3479A">
        <w:t>Shunt anatomique ou shunt vrai.</w:t>
      </w:r>
    </w:p>
    <w:p w:rsidR="009E37E7" w:rsidRPr="00F3479A" w:rsidRDefault="009E37E7" w:rsidP="00111818">
      <w:pPr>
        <w:pStyle w:val="Paragraphedeliste"/>
        <w:numPr>
          <w:ilvl w:val="0"/>
          <w:numId w:val="25"/>
        </w:numPr>
      </w:pPr>
      <w:r w:rsidRPr="00F3479A">
        <w:t>effet shunt.</w:t>
      </w:r>
    </w:p>
    <w:p w:rsidR="009E37E7" w:rsidRPr="00F3479A" w:rsidRDefault="009E37E7" w:rsidP="00111818">
      <w:pPr>
        <w:pStyle w:val="Paragraphedeliste"/>
        <w:numPr>
          <w:ilvl w:val="0"/>
          <w:numId w:val="25"/>
        </w:numPr>
      </w:pPr>
      <w:r w:rsidRPr="00F3479A">
        <w:t>Effet espace mort.</w:t>
      </w:r>
    </w:p>
    <w:p w:rsidR="00F3479A" w:rsidRPr="00F3479A" w:rsidRDefault="00F3479A" w:rsidP="00F3479A">
      <w:pPr>
        <w:numPr>
          <w:ilvl w:val="0"/>
          <w:numId w:val="9"/>
        </w:numPr>
      </w:pPr>
      <w:r w:rsidRPr="00F3479A">
        <w:rPr>
          <w:u w:val="single"/>
        </w:rPr>
        <w:t>-l’effet shunt:</w:t>
      </w:r>
    </w:p>
    <w:p w:rsidR="00F3479A" w:rsidRPr="00F3479A" w:rsidRDefault="00111818" w:rsidP="00111818">
      <w:pPr>
        <w:ind w:left="927"/>
      </w:pPr>
      <w:r>
        <w:t>-</w:t>
      </w:r>
      <w:r w:rsidRPr="00F3479A">
        <w:t>cause-la</w:t>
      </w:r>
      <w:r w:rsidR="00F3479A" w:rsidRPr="00F3479A">
        <w:t xml:space="preserve"> + fréquente d’hypoxémie</w:t>
      </w:r>
      <w:r w:rsidR="00F3479A" w:rsidRPr="00F3479A">
        <w:rPr>
          <w:u w:val="single"/>
        </w:rPr>
        <w:t xml:space="preserve"> </w:t>
      </w:r>
    </w:p>
    <w:p w:rsidR="00F3479A" w:rsidRPr="00F3479A" w:rsidRDefault="00111818" w:rsidP="00111818">
      <w:pPr>
        <w:ind w:left="927"/>
      </w:pPr>
      <w:r>
        <w:t>-</w:t>
      </w:r>
      <w:r w:rsidR="00F3479A" w:rsidRPr="00F3479A">
        <w:t>C’est la perfusion d’unités pulmonaires dont la ventilation est diminuée</w:t>
      </w:r>
    </w:p>
    <w:p w:rsidR="00F3479A" w:rsidRPr="00F3479A" w:rsidRDefault="00111818" w:rsidP="00111818">
      <w:pPr>
        <w:ind w:left="927"/>
      </w:pPr>
      <w:r>
        <w:t>-</w:t>
      </w:r>
      <w:r w:rsidR="00F3479A" w:rsidRPr="00F3479A">
        <w:t>V/P est diminué</w:t>
      </w:r>
    </w:p>
    <w:p w:rsidR="00F3479A" w:rsidRPr="00F3479A" w:rsidRDefault="00111818" w:rsidP="00111818">
      <w:pPr>
        <w:ind w:left="927"/>
      </w:pPr>
      <w:r>
        <w:t>-</w:t>
      </w:r>
      <w:r w:rsidR="00F3479A" w:rsidRPr="00F3479A">
        <w:t>Conséquence d’une hypoventilation régionale</w:t>
      </w:r>
    </w:p>
    <w:p w:rsidR="00F3479A" w:rsidRPr="00F3479A" w:rsidRDefault="00111818" w:rsidP="00111818">
      <w:pPr>
        <w:ind w:left="927"/>
      </w:pPr>
      <w:r>
        <w:t>-</w:t>
      </w:r>
      <w:r w:rsidR="00F3479A" w:rsidRPr="00F3479A">
        <w:t xml:space="preserve">Certains territoires sont mal </w:t>
      </w:r>
      <w:r w:rsidRPr="00F3479A">
        <w:t>épurés (</w:t>
      </w:r>
      <w:r w:rsidR="00F3479A" w:rsidRPr="00F3479A">
        <w:t>baisse de la PaO2 et élévation de la PaCO2); alors que d’autres hyper ventilent (élévation de la PaO2 et Baisse  de la PaCO2) mais cela ne suffit pas à corriger l’hypoxie; en général ces hypoxémie s’accompagnent de normocapnie</w:t>
      </w:r>
    </w:p>
    <w:p w:rsidR="00F3479A" w:rsidRPr="00F3479A" w:rsidRDefault="00F3479A" w:rsidP="00F3479A">
      <w:pPr>
        <w:numPr>
          <w:ilvl w:val="0"/>
          <w:numId w:val="9"/>
        </w:numPr>
      </w:pPr>
      <w:r w:rsidRPr="00F3479A">
        <w:rPr>
          <w:u w:val="single"/>
        </w:rPr>
        <w:t>Causes</w:t>
      </w:r>
    </w:p>
    <w:p w:rsidR="00F3479A" w:rsidRPr="00F3479A" w:rsidRDefault="00F3479A" w:rsidP="00111818">
      <w:pPr>
        <w:ind w:left="927"/>
      </w:pPr>
      <w:r w:rsidRPr="00F3479A">
        <w:t>-Atteinte bronchique distale ou asthme en crise</w:t>
      </w:r>
    </w:p>
    <w:p w:rsidR="00F3479A" w:rsidRPr="00F3479A" w:rsidRDefault="00F3479A" w:rsidP="00111818">
      <w:pPr>
        <w:ind w:left="927"/>
      </w:pPr>
      <w:r w:rsidRPr="00F3479A">
        <w:t>-Diminution du jeu diaphragmatique par</w:t>
      </w:r>
      <w:r w:rsidR="00111818">
        <w:t> : obésité-éventration-ascite.</w:t>
      </w:r>
    </w:p>
    <w:p w:rsidR="0015498A" w:rsidRPr="0015498A" w:rsidRDefault="0015498A" w:rsidP="0015498A">
      <w:pPr>
        <w:ind w:left="927"/>
      </w:pPr>
      <w:r>
        <w:t xml:space="preserve">- </w:t>
      </w:r>
      <w:r w:rsidRPr="0015498A">
        <w:t>Comblement alvéolaire aigue :</w:t>
      </w:r>
    </w:p>
    <w:p w:rsidR="0015498A" w:rsidRPr="0015498A" w:rsidRDefault="0015498A" w:rsidP="0015498A">
      <w:pPr>
        <w:ind w:left="927"/>
      </w:pPr>
      <w:r>
        <w:t xml:space="preserve">              </w:t>
      </w:r>
      <w:r w:rsidRPr="0015498A">
        <w:t>-eau = œdème pulmonaire,</w:t>
      </w:r>
    </w:p>
    <w:p w:rsidR="0015498A" w:rsidRPr="0015498A" w:rsidRDefault="0015498A" w:rsidP="0015498A">
      <w:pPr>
        <w:ind w:left="927"/>
      </w:pPr>
      <w:r>
        <w:t xml:space="preserve">             </w:t>
      </w:r>
      <w:r w:rsidRPr="0015498A">
        <w:t>-pus = pneumonie,</w:t>
      </w:r>
    </w:p>
    <w:p w:rsidR="00F3479A" w:rsidRPr="00F3479A" w:rsidRDefault="0015498A" w:rsidP="0015498A">
      <w:pPr>
        <w:ind w:left="927"/>
      </w:pPr>
      <w:r>
        <w:t xml:space="preserve">            </w:t>
      </w:r>
      <w:r w:rsidRPr="0015498A">
        <w:t xml:space="preserve">-sang =hémorragie alvéolaire </w:t>
      </w:r>
      <w:r w:rsidR="00111818">
        <w:t xml:space="preserve">    </w:t>
      </w:r>
    </w:p>
    <w:p w:rsidR="009E37E7" w:rsidRPr="00111818" w:rsidRDefault="009E37E7" w:rsidP="009E37E7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111818">
        <w:rPr>
          <w:b/>
          <w:bCs/>
          <w:sz w:val="28"/>
          <w:szCs w:val="28"/>
        </w:rPr>
        <w:t>-</w:t>
      </w:r>
      <w:r w:rsidRPr="00111818">
        <w:t>l’effet espace mort</w:t>
      </w:r>
      <w:r w:rsidR="00111818" w:rsidRPr="00111818">
        <w:t> :</w:t>
      </w:r>
    </w:p>
    <w:p w:rsidR="009E37E7" w:rsidRPr="009E37E7" w:rsidRDefault="00111818" w:rsidP="00111818">
      <w:pPr>
        <w:ind w:left="927"/>
      </w:pPr>
      <w:r>
        <w:lastRenderedPageBreak/>
        <w:t>-</w:t>
      </w:r>
      <w:r w:rsidR="009E37E7" w:rsidRPr="009E37E7">
        <w:t>Diminution de la perfusion d’unités alvéolaires qui restent ventilées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>V/P tend vers l’infini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 xml:space="preserve"> l’obstruction ou la destruction de la vascularisation </w:t>
      </w:r>
      <w:r w:rsidRPr="009E37E7">
        <w:t>pulmonaire (</w:t>
      </w:r>
      <w:r w:rsidR="009E37E7" w:rsidRPr="009E37E7">
        <w:t>embolie, thrombose, emphysème bulleux) crée un espace mort qui s’ajoute à l’espace mort anatomique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 xml:space="preserve">    La baisse de la PaO2 est d’autant plus importante que le nombre d’alvéoles ne participant pas aux échanges est grand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 xml:space="preserve">    La baisse de la PaO2 entraine une hyperventilation d’où baisse de la PaCO2</w:t>
      </w:r>
    </w:p>
    <w:p w:rsidR="009E37E7" w:rsidRPr="009E37E7" w:rsidRDefault="009E37E7" w:rsidP="009E37E7">
      <w:pPr>
        <w:numPr>
          <w:ilvl w:val="0"/>
          <w:numId w:val="9"/>
        </w:numPr>
      </w:pPr>
      <w:r w:rsidRPr="00111818">
        <w:rPr>
          <w:b/>
          <w:bCs/>
        </w:rPr>
        <w:t>-Troubles de la diffusion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 xml:space="preserve"> la diffusion d’un gaz à travers les tissus est régie par la loi de FiCK </w:t>
      </w:r>
    </w:p>
    <w:p w:rsidR="009E37E7" w:rsidRPr="009E37E7" w:rsidRDefault="00111818" w:rsidP="00111818">
      <w:pPr>
        <w:ind w:left="927"/>
      </w:pPr>
      <w:r>
        <w:t>-</w:t>
      </w:r>
      <w:r w:rsidR="009E37E7" w:rsidRPr="009E37E7">
        <w:t xml:space="preserve">Le volume de diffusion d’un gaz à travers une membrane est inversement proportionnel à l’épaisseur de cette membrane </w:t>
      </w:r>
    </w:p>
    <w:p w:rsidR="009E37E7" w:rsidRDefault="00111818" w:rsidP="00111818">
      <w:pPr>
        <w:ind w:left="927"/>
      </w:pPr>
      <w:r>
        <w:t>-</w:t>
      </w:r>
      <w:r w:rsidR="009E37E7" w:rsidRPr="009E37E7">
        <w:t xml:space="preserve">L’épaississement </w:t>
      </w:r>
      <w:r w:rsidR="00F668FF" w:rsidRPr="009E37E7">
        <w:t>du</w:t>
      </w:r>
      <w:r w:rsidR="009E37E7" w:rsidRPr="009E37E7">
        <w:t xml:space="preserve"> mac lors des fibroses interstitielles entraine un trouble de la diffusion de l’O2 et hypoxémie modérée au repos mais s’aggrave à </w:t>
      </w:r>
      <w:r w:rsidR="00F668FF" w:rsidRPr="009E37E7">
        <w:t>l’effort.</w:t>
      </w:r>
    </w:p>
    <w:p w:rsidR="009A1591" w:rsidRDefault="00F668FF" w:rsidP="009A1591">
      <w:pPr>
        <w:ind w:left="927"/>
      </w:pPr>
      <w:r>
        <w:t xml:space="preserve">Donc : </w:t>
      </w:r>
      <w:r w:rsidRPr="00F668FF">
        <w:t>L’insuffisance respiratoire est donc en règle générale</w:t>
      </w:r>
      <w:r>
        <w:t xml:space="preserve"> est  </w:t>
      </w:r>
      <w:r w:rsidRPr="00F668FF">
        <w:t>l’évolution terminale d’une insuffisance ventilatoire</w:t>
      </w:r>
      <w:r w:rsidR="009A1591">
        <w:t>.</w:t>
      </w:r>
    </w:p>
    <w:p w:rsidR="009A1591" w:rsidRDefault="009A1591" w:rsidP="009A1591">
      <w:pPr>
        <w:rPr>
          <w:u w:val="single"/>
        </w:rPr>
      </w:pPr>
      <w:r w:rsidRPr="009A1591">
        <w:rPr>
          <w:u w:val="single"/>
        </w:rPr>
        <w:t>Clinique :</w:t>
      </w:r>
    </w:p>
    <w:p w:rsidR="009A1591" w:rsidRPr="009A1591" w:rsidRDefault="009A1591" w:rsidP="009A1591">
      <w:r w:rsidRPr="009A1591">
        <w:t>Dyspnée : imp</w:t>
      </w:r>
      <w:r>
        <w:t>ression que l’air n’arrive pas.</w:t>
      </w:r>
    </w:p>
    <w:p w:rsidR="009A1591" w:rsidRPr="009A1591" w:rsidRDefault="008338D1" w:rsidP="009A1591">
      <w:r>
        <w:t>Altération des échanges gazeux.</w:t>
      </w:r>
    </w:p>
    <w:p w:rsidR="009A1591" w:rsidRDefault="009A1591" w:rsidP="009A1591">
      <w:r w:rsidRPr="009A1591">
        <w:t xml:space="preserve">Signes de retentissement : cardio-respiratoire, </w:t>
      </w:r>
      <w:r w:rsidR="008338D1">
        <w:t>neurologique.</w:t>
      </w:r>
    </w:p>
    <w:p w:rsidR="008338D1" w:rsidRPr="009A1591" w:rsidRDefault="008338D1" w:rsidP="009A1591">
      <w:r>
        <w:t xml:space="preserve">Il s’agit alors d’une urgence </w:t>
      </w:r>
      <w:r w:rsidR="006857BB">
        <w:t>vitale.</w:t>
      </w:r>
    </w:p>
    <w:p w:rsidR="00F3479A" w:rsidRPr="006D1F8D" w:rsidRDefault="006D1F8D" w:rsidP="006D1F8D">
      <w:pPr>
        <w:rPr>
          <w:b/>
          <w:bCs/>
          <w:sz w:val="28"/>
          <w:szCs w:val="28"/>
        </w:rPr>
      </w:pPr>
      <w:r w:rsidRPr="006D1F8D">
        <w:rPr>
          <w:b/>
          <w:bCs/>
          <w:sz w:val="28"/>
          <w:szCs w:val="28"/>
          <w:u w:val="single"/>
        </w:rPr>
        <w:t xml:space="preserve">  </w:t>
      </w:r>
      <w:r w:rsidR="0086740C" w:rsidRPr="006D1F8D">
        <w:rPr>
          <w:b/>
          <w:bCs/>
          <w:sz w:val="28"/>
          <w:szCs w:val="28"/>
          <w:u w:val="single"/>
        </w:rPr>
        <w:t>4 Les hypercapnie</w:t>
      </w:r>
      <w:r w:rsidR="0086740C">
        <w:rPr>
          <w:b/>
          <w:bCs/>
          <w:sz w:val="28"/>
          <w:szCs w:val="28"/>
          <w:u w:val="single"/>
        </w:rPr>
        <w:t>s :</w:t>
      </w:r>
    </w:p>
    <w:p w:rsidR="009E37E7" w:rsidRDefault="006D1F8D" w:rsidP="006D1F8D">
      <w:pPr>
        <w:rPr>
          <w:b/>
          <w:bCs/>
        </w:rPr>
      </w:pPr>
      <w:r w:rsidRPr="006D1F8D">
        <w:rPr>
          <w:b/>
          <w:bCs/>
          <w:u w:val="single"/>
        </w:rPr>
        <w:t xml:space="preserve"> </w:t>
      </w:r>
      <w:r w:rsidR="009E37E7" w:rsidRPr="006D1F8D">
        <w:rPr>
          <w:b/>
          <w:bCs/>
          <w:u w:val="single"/>
        </w:rPr>
        <w:t>1)- Définition</w:t>
      </w:r>
      <w:r>
        <w:rPr>
          <w:b/>
          <w:bCs/>
          <w:u w:val="single"/>
        </w:rPr>
        <w:t> </w:t>
      </w:r>
      <w:r>
        <w:rPr>
          <w:b/>
          <w:bCs/>
        </w:rPr>
        <w:t>:</w:t>
      </w:r>
    </w:p>
    <w:p w:rsidR="00AF192E" w:rsidRDefault="007D48AF" w:rsidP="007D48AF">
      <w:r>
        <w:rPr>
          <w:b/>
          <w:bCs/>
        </w:rPr>
        <w:t xml:space="preserve">Hypercapnie ou hypercarbie survient si </w:t>
      </w:r>
      <w:r w:rsidR="008F75D9">
        <w:t xml:space="preserve"> PaCO2&gt; </w:t>
      </w:r>
      <w:r w:rsidR="00AF192E">
        <w:t>40</w:t>
      </w:r>
      <w:r w:rsidR="00AF192E" w:rsidRPr="009E37E7">
        <w:t>mmhg</w:t>
      </w:r>
      <w:r w:rsidR="00AF192E">
        <w:t>. Traduit une insuffisance d’excrétion pulmonaire de la production tissulaire de CO2.</w:t>
      </w:r>
    </w:p>
    <w:p w:rsidR="007D48AF" w:rsidRDefault="007D48AF" w:rsidP="007D48AF">
      <w:r>
        <w:t xml:space="preserve">-soit aigue : associée à une acidose et une hypoxie dans ce cas elle est </w:t>
      </w:r>
      <w:r w:rsidR="00AF192E">
        <w:t>dangereuse.</w:t>
      </w:r>
    </w:p>
    <w:p w:rsidR="007D48AF" w:rsidRPr="007D48AF" w:rsidRDefault="007D48AF" w:rsidP="007D48AF">
      <w:pPr>
        <w:rPr>
          <w:b/>
          <w:bCs/>
        </w:rPr>
      </w:pPr>
      <w:r>
        <w:t>-soit chronique </w:t>
      </w:r>
      <w:r w:rsidR="00AF192E">
        <w:t>: le</w:t>
      </w:r>
      <w:r>
        <w:t xml:space="preserve"> corps </w:t>
      </w:r>
      <w:r w:rsidR="00AF192E">
        <w:t>s’adapte, le</w:t>
      </w:r>
      <w:r>
        <w:t xml:space="preserve"> rein </w:t>
      </w:r>
      <w:r w:rsidR="00AF192E">
        <w:t>récupère</w:t>
      </w:r>
      <w:r>
        <w:t xml:space="preserve"> les </w:t>
      </w:r>
      <w:r w:rsidR="00AF192E">
        <w:t>bicarbonates</w:t>
      </w:r>
      <w:r>
        <w:t xml:space="preserve"> dans les urines pour tamponner le sang.</w:t>
      </w:r>
    </w:p>
    <w:p w:rsidR="00C439C0" w:rsidRPr="009E37E7" w:rsidRDefault="00C439C0" w:rsidP="00C439C0">
      <w:r>
        <w:t xml:space="preserve">Provoquées par une </w:t>
      </w:r>
      <w:r w:rsidR="00AB49B2">
        <w:t>hypoventilation.</w:t>
      </w:r>
    </w:p>
    <w:p w:rsidR="009E37E7" w:rsidRPr="006D1F8D" w:rsidRDefault="006D1F8D" w:rsidP="006D1F8D">
      <w:pPr>
        <w:rPr>
          <w:b/>
          <w:bCs/>
        </w:rPr>
      </w:pPr>
      <w:r w:rsidRPr="006D1F8D">
        <w:rPr>
          <w:b/>
          <w:bCs/>
          <w:u w:val="single"/>
        </w:rPr>
        <w:t>2-Mécanismes physiopathologiques :</w:t>
      </w:r>
    </w:p>
    <w:p w:rsidR="009E37E7" w:rsidRPr="009E37E7" w:rsidRDefault="009E37E7" w:rsidP="006D1F8D">
      <w:pPr>
        <w:ind w:left="927"/>
      </w:pPr>
      <w:r w:rsidRPr="009E37E7">
        <w:t xml:space="preserve">                   PACO2= VCO2/VA   x K</w:t>
      </w:r>
    </w:p>
    <w:p w:rsidR="009E37E7" w:rsidRDefault="006D1F8D" w:rsidP="00AF192E">
      <w:r>
        <w:lastRenderedPageBreak/>
        <w:t>-</w:t>
      </w:r>
      <w:r w:rsidR="009E37E7" w:rsidRPr="009E37E7">
        <w:t>les valeurs  de la PACO2  changent s</w:t>
      </w:r>
      <w:r w:rsidR="00AF192E">
        <w:t xml:space="preserve">elon la ventilation </w:t>
      </w:r>
      <w:r w:rsidR="00A35453">
        <w:t>alvéolaire.</w:t>
      </w:r>
    </w:p>
    <w:p w:rsidR="00AF192E" w:rsidRDefault="00AF192E" w:rsidP="00AF192E">
      <w:r>
        <w:t>Elle entraine :</w:t>
      </w:r>
    </w:p>
    <w:p w:rsidR="00AF192E" w:rsidRDefault="00AF192E" w:rsidP="00AF192E">
      <w:pPr>
        <w:pStyle w:val="Paragraphedeliste"/>
        <w:numPr>
          <w:ilvl w:val="0"/>
          <w:numId w:val="26"/>
        </w:numPr>
      </w:pPr>
      <w:r>
        <w:t>Une accumulation d’acide carbonique = acidose respiratoire provoquant un abaissement de PH sanguin.</w:t>
      </w:r>
    </w:p>
    <w:p w:rsidR="00AF192E" w:rsidRDefault="00AF192E" w:rsidP="00AF192E">
      <w:pPr>
        <w:pStyle w:val="Paragraphedeliste"/>
        <w:numPr>
          <w:ilvl w:val="0"/>
          <w:numId w:val="26"/>
        </w:numPr>
      </w:pPr>
      <w:r>
        <w:t xml:space="preserve">Une </w:t>
      </w:r>
      <w:r w:rsidR="00A35453">
        <w:t>élévation</w:t>
      </w:r>
      <w:r>
        <w:t xml:space="preserve"> proportionnelle et immédiate du CO2 totale (due à l’élévation du CO2 </w:t>
      </w:r>
      <w:r w:rsidR="00A35453">
        <w:t>dissous)</w:t>
      </w:r>
      <w:r w:rsidR="00CF24F4">
        <w:t>.</w:t>
      </w:r>
    </w:p>
    <w:p w:rsidR="00AD78EB" w:rsidRDefault="00CF24F4" w:rsidP="00AD78EB">
      <w:pPr>
        <w:pStyle w:val="Paragraphedeliste"/>
        <w:numPr>
          <w:ilvl w:val="0"/>
          <w:numId w:val="26"/>
        </w:numPr>
      </w:pPr>
      <w:r>
        <w:t xml:space="preserve">Une stimulation de la </w:t>
      </w:r>
      <w:r w:rsidR="00A35453">
        <w:t>réabsorption</w:t>
      </w:r>
      <w:r>
        <w:t xml:space="preserve"> des bicarbonates au niveau du rein </w:t>
      </w:r>
      <w:r w:rsidR="00AD78EB">
        <w:t xml:space="preserve">(plus importante si hypercapnie </w:t>
      </w:r>
      <w:r w:rsidR="00A35453">
        <w:t>chronique)</w:t>
      </w:r>
      <w:r w:rsidR="00AD78EB">
        <w:t>.</w:t>
      </w:r>
    </w:p>
    <w:p w:rsidR="00AF192E" w:rsidRDefault="00AD78EB" w:rsidP="006A5DD8">
      <w:pPr>
        <w:pStyle w:val="Paragraphedeliste"/>
        <w:numPr>
          <w:ilvl w:val="0"/>
          <w:numId w:val="26"/>
        </w:numPr>
      </w:pPr>
      <w:r>
        <w:t xml:space="preserve">Une baisse </w:t>
      </w:r>
      <w:r w:rsidR="00A35453">
        <w:t>initiale</w:t>
      </w:r>
      <w:r>
        <w:t xml:space="preserve"> du taux de bicarbonates plasmatiques due à l’accumulation d’ions H+ qui s’élève secondairement sous l’effet de la réabsorption rénale des bicarbonates (alcalose métabolique compensatrice de l’acidose </w:t>
      </w:r>
      <w:r w:rsidR="00A35453">
        <w:t>respiratoire)</w:t>
      </w:r>
      <w:r>
        <w:t>.</w:t>
      </w:r>
    </w:p>
    <w:p w:rsidR="00F74065" w:rsidRPr="006A5DD8" w:rsidRDefault="006A5DD8" w:rsidP="00F74065">
      <w:pPr>
        <w:rPr>
          <w:u w:val="single"/>
        </w:rPr>
      </w:pPr>
      <w:r w:rsidRPr="006A5DD8">
        <w:rPr>
          <w:u w:val="single"/>
        </w:rPr>
        <w:t>3-</w:t>
      </w:r>
      <w:r w:rsidR="00A35453" w:rsidRPr="006A5DD8">
        <w:rPr>
          <w:u w:val="single"/>
        </w:rPr>
        <w:t>Cause</w:t>
      </w:r>
      <w:r w:rsidR="00F74065" w:rsidRPr="006A5DD8">
        <w:rPr>
          <w:u w:val="single"/>
        </w:rPr>
        <w:t> :</w:t>
      </w:r>
    </w:p>
    <w:p w:rsidR="00F74065" w:rsidRDefault="00F74065" w:rsidP="00F74065">
      <w:r>
        <w:t xml:space="preserve">-c’est le reflet d’une mauvaise ventilation pulmonaire  due soit à une insuffisance respiratoire chronique ou </w:t>
      </w:r>
      <w:r w:rsidR="00A35453">
        <w:t>aigue.</w:t>
      </w:r>
    </w:p>
    <w:p w:rsidR="00F74065" w:rsidRDefault="00F74065" w:rsidP="00F74065">
      <w:r>
        <w:t>1-les maladies du poumon : bronchopneumopathie chronique obstructive =BPCO.</w:t>
      </w:r>
    </w:p>
    <w:p w:rsidR="00F74065" w:rsidRDefault="00F74065" w:rsidP="00F74065">
      <w:r>
        <w:t>2-maladie de la paroi du poumon :</w:t>
      </w:r>
      <w:r w:rsidR="004F4EFF">
        <w:t xml:space="preserve"> les scolioses ou cyphose</w:t>
      </w:r>
      <w:r>
        <w:t xml:space="preserve"> très importantes qui entrainent une déformation de la cage thoracique</w:t>
      </w:r>
      <w:r w:rsidR="004F4EFF">
        <w:t>.</w:t>
      </w:r>
    </w:p>
    <w:p w:rsidR="004F4EFF" w:rsidRDefault="004F4EFF" w:rsidP="00F74065">
      <w:r>
        <w:t xml:space="preserve">3-obésité massive : qui entraine une mobilisation du muscle diaphragmatique moins efficace et participe à l’hypoventilation </w:t>
      </w:r>
      <w:r w:rsidR="003062AC">
        <w:t>alvéolaire.</w:t>
      </w:r>
    </w:p>
    <w:p w:rsidR="004F4EFF" w:rsidRDefault="004F4EFF" w:rsidP="00F74065">
      <w:r>
        <w:t xml:space="preserve">4- les maladies </w:t>
      </w:r>
      <w:r w:rsidR="003062AC">
        <w:t>neuromusculaires.</w:t>
      </w:r>
    </w:p>
    <w:p w:rsidR="00E044F0" w:rsidRDefault="00E044F0" w:rsidP="00F74065">
      <w:r>
        <w:t xml:space="preserve">5- des causes médicamenteuses : </w:t>
      </w:r>
      <w:r w:rsidR="003062AC">
        <w:t>intoxication</w:t>
      </w:r>
      <w:r>
        <w:t xml:space="preserve"> aux barbituriques ou à la </w:t>
      </w:r>
      <w:r w:rsidR="003062AC">
        <w:t>codéine</w:t>
      </w:r>
      <w:r>
        <w:t>.</w:t>
      </w:r>
    </w:p>
    <w:p w:rsidR="00E044F0" w:rsidRDefault="00E044F0" w:rsidP="00F74065">
      <w:r>
        <w:t>6-syndrome d’apnée du sommeil.</w:t>
      </w:r>
    </w:p>
    <w:p w:rsidR="00E044F0" w:rsidRDefault="00E044F0" w:rsidP="00F74065">
      <w:r>
        <w:t>7-pneumoathie sévère.</w:t>
      </w:r>
    </w:p>
    <w:p w:rsidR="00AC3476" w:rsidRDefault="00AC3476" w:rsidP="00F74065">
      <w:r>
        <w:t>8-ventilation assistée mal adaptée.</w:t>
      </w:r>
    </w:p>
    <w:p w:rsidR="00E044F0" w:rsidRDefault="00AC3476" w:rsidP="00F74065">
      <w:r>
        <w:t xml:space="preserve">9-hypertension </w:t>
      </w:r>
      <w:r w:rsidR="006A5DD8">
        <w:t>intracrânienne</w:t>
      </w:r>
      <w:r>
        <w:t>.</w:t>
      </w:r>
    </w:p>
    <w:p w:rsidR="00A62421" w:rsidRDefault="006A5DD8" w:rsidP="00A62421">
      <w:pPr>
        <w:rPr>
          <w:u w:val="single"/>
        </w:rPr>
      </w:pPr>
      <w:r>
        <w:rPr>
          <w:u w:val="single"/>
        </w:rPr>
        <w:t>4</w:t>
      </w:r>
      <w:r w:rsidR="00A62421" w:rsidRPr="00A62421">
        <w:rPr>
          <w:u w:val="single"/>
        </w:rPr>
        <w:t>-Signes cliniques</w:t>
      </w:r>
      <w:r w:rsidR="00A62421">
        <w:rPr>
          <w:u w:val="single"/>
        </w:rPr>
        <w:t> :</w:t>
      </w:r>
    </w:p>
    <w:p w:rsidR="00A62421" w:rsidRDefault="00A62421" w:rsidP="00A62421">
      <w:r>
        <w:t>-</w:t>
      </w:r>
      <w:r w:rsidR="006A5DD8">
        <w:t>Céphalée.</w:t>
      </w:r>
    </w:p>
    <w:p w:rsidR="00525636" w:rsidRPr="00A62421" w:rsidRDefault="00525636" w:rsidP="00A62421">
      <w:r>
        <w:t>-Troubles visuels.</w:t>
      </w:r>
    </w:p>
    <w:p w:rsidR="00A62421" w:rsidRPr="00A62421" w:rsidRDefault="00A62421" w:rsidP="00A62421">
      <w:r>
        <w:t>-</w:t>
      </w:r>
      <w:r w:rsidRPr="00A62421">
        <w:t xml:space="preserve">Sueurs </w:t>
      </w:r>
    </w:p>
    <w:p w:rsidR="00A62421" w:rsidRPr="00A62421" w:rsidRDefault="00A62421" w:rsidP="00A62421">
      <w:r>
        <w:t>-</w:t>
      </w:r>
      <w:r w:rsidRPr="00A62421">
        <w:t xml:space="preserve">Vasodilatation cutanée </w:t>
      </w:r>
    </w:p>
    <w:p w:rsidR="00A62421" w:rsidRDefault="00A62421" w:rsidP="00A62421">
      <w:r>
        <w:t>-</w:t>
      </w:r>
      <w:r w:rsidRPr="00A62421">
        <w:t>Asthénie</w:t>
      </w:r>
    </w:p>
    <w:p w:rsidR="00525636" w:rsidRPr="00A62421" w:rsidRDefault="00525636" w:rsidP="00A62421">
      <w:r>
        <w:t>-asterexis.</w:t>
      </w:r>
    </w:p>
    <w:p w:rsidR="00A62421" w:rsidRPr="00A62421" w:rsidRDefault="00A62421" w:rsidP="00A62421">
      <w:r>
        <w:lastRenderedPageBreak/>
        <w:t>-</w:t>
      </w:r>
      <w:r w:rsidRPr="00A62421">
        <w:t xml:space="preserve">HTA </w:t>
      </w:r>
    </w:p>
    <w:p w:rsidR="00A62421" w:rsidRDefault="00A62421" w:rsidP="00A62421">
      <w:r>
        <w:t>-</w:t>
      </w:r>
      <w:r w:rsidRPr="00A62421">
        <w:t>Troubles neurologiques ; confusion, somnolence, agitation</w:t>
      </w:r>
      <w:r>
        <w:t>,</w:t>
      </w:r>
      <w:r w:rsidRPr="00A62421">
        <w:t xml:space="preserve"> délire, hallucination,</w:t>
      </w:r>
    </w:p>
    <w:p w:rsidR="00E044F0" w:rsidRPr="006A5DD8" w:rsidRDefault="006A5DD8" w:rsidP="00A62421">
      <w:pPr>
        <w:rPr>
          <w:u w:val="single"/>
        </w:rPr>
      </w:pPr>
      <w:bookmarkStart w:id="0" w:name="_GoBack"/>
      <w:r w:rsidRPr="006A5DD8">
        <w:rPr>
          <w:u w:val="single"/>
        </w:rPr>
        <w:t>5-</w:t>
      </w:r>
      <w:r w:rsidR="00115C0F" w:rsidRPr="006A5DD8">
        <w:rPr>
          <w:u w:val="single"/>
        </w:rPr>
        <w:t>Traitement</w:t>
      </w:r>
      <w:r w:rsidR="00E044F0" w:rsidRPr="006A5DD8">
        <w:rPr>
          <w:u w:val="single"/>
        </w:rPr>
        <w:t> :</w:t>
      </w:r>
    </w:p>
    <w:bookmarkEnd w:id="0"/>
    <w:p w:rsidR="00525636" w:rsidRDefault="00525636" w:rsidP="00A62421">
      <w:r>
        <w:t>-oxygénothérapie par masque.</w:t>
      </w:r>
    </w:p>
    <w:p w:rsidR="00E044F0" w:rsidRDefault="00E044F0" w:rsidP="00A62421">
      <w:r>
        <w:t>-VNI.</w:t>
      </w:r>
    </w:p>
    <w:p w:rsidR="00E044F0" w:rsidRDefault="00E044F0" w:rsidP="00A62421">
      <w:r>
        <w:t xml:space="preserve">-ventilation artificielle </w:t>
      </w:r>
    </w:p>
    <w:p w:rsidR="00E044F0" w:rsidRDefault="00E044F0" w:rsidP="00A62421">
      <w:r>
        <w:t xml:space="preserve">-traitement de la </w:t>
      </w:r>
      <w:r w:rsidR="00115C0F">
        <w:t>cause.</w:t>
      </w:r>
    </w:p>
    <w:p w:rsidR="00525636" w:rsidRDefault="00525636" w:rsidP="00A62421">
      <w:r>
        <w:t>C’est l’hypoxémie qui impose le plus souvent la ventilation assistée avant que n’</w:t>
      </w:r>
      <w:r w:rsidR="00115C0F">
        <w:t>apparaissent</w:t>
      </w:r>
      <w:r>
        <w:t xml:space="preserve"> les signes d’hypercapnie .par contre une ventilation</w:t>
      </w:r>
      <w:r w:rsidR="002A789A">
        <w:t xml:space="preserve"> </w:t>
      </w:r>
      <w:r>
        <w:t xml:space="preserve">assistée mal </w:t>
      </w:r>
      <w:r w:rsidR="00115C0F">
        <w:t>réglée</w:t>
      </w:r>
      <w:r>
        <w:t xml:space="preserve"> peut provoquer </w:t>
      </w:r>
      <w:r w:rsidR="002A789A">
        <w:t>la normalisation de la PaO2 et l’aggravation de la PaCO2</w:t>
      </w:r>
    </w:p>
    <w:p w:rsidR="00DA40B7" w:rsidRDefault="00DA40B7" w:rsidP="00A62421"/>
    <w:p w:rsidR="00DA40B7" w:rsidRDefault="00DA40B7" w:rsidP="00A62421">
      <w:r>
        <w:rPr>
          <w:noProof/>
        </w:rPr>
        <w:drawing>
          <wp:inline distT="0" distB="0" distL="0" distR="0" wp14:anchorId="14C11DD3" wp14:editId="69C5D91D">
            <wp:extent cx="4642485" cy="2311400"/>
            <wp:effectExtent l="0" t="0" r="5715" b="0"/>
            <wp:docPr id="2" name="Image 2" descr="Insuffisance respiratoire aiguë et maladies neuromuscu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uffisance respiratoire aiguë et maladies neuromusculai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36" w:rsidRPr="00A62421" w:rsidRDefault="00525636" w:rsidP="00A62421">
      <w:r>
        <w:t>-</w:t>
      </w:r>
    </w:p>
    <w:p w:rsidR="009E37E7" w:rsidRPr="006D1F8D" w:rsidRDefault="009E37E7" w:rsidP="006D1F8D">
      <w:pPr>
        <w:rPr>
          <w:b/>
          <w:bCs/>
          <w:sz w:val="28"/>
          <w:szCs w:val="28"/>
        </w:rPr>
      </w:pPr>
      <w:r w:rsidRPr="006D1F8D">
        <w:rPr>
          <w:b/>
          <w:bCs/>
          <w:sz w:val="28"/>
          <w:szCs w:val="28"/>
          <w:u w:val="single"/>
        </w:rPr>
        <w:t>Conclusion</w:t>
      </w:r>
      <w:r w:rsidR="006D1F8D">
        <w:rPr>
          <w:b/>
          <w:bCs/>
          <w:sz w:val="28"/>
          <w:szCs w:val="28"/>
          <w:u w:val="single"/>
        </w:rPr>
        <w:t> </w:t>
      </w:r>
      <w:r w:rsidR="006D1F8D">
        <w:rPr>
          <w:b/>
          <w:bCs/>
          <w:sz w:val="28"/>
          <w:szCs w:val="28"/>
        </w:rPr>
        <w:t>:</w:t>
      </w:r>
    </w:p>
    <w:p w:rsidR="009E37E7" w:rsidRPr="009E37E7" w:rsidRDefault="009E37E7" w:rsidP="009E37E7">
      <w:pPr>
        <w:numPr>
          <w:ilvl w:val="0"/>
          <w:numId w:val="9"/>
        </w:numPr>
      </w:pPr>
      <w:r w:rsidRPr="009E37E7">
        <w:t>Si les mécanismes d’installation d’une hypoxie sont nombreux, l’hypercapnie par contre apparait à chaque fois qu’il existe une hypoventilation alvéolaire. l’hypoxie peut exister de façon isolée sans hypercapnie.</w:t>
      </w:r>
    </w:p>
    <w:p w:rsidR="009E37E7" w:rsidRPr="009E37E7" w:rsidRDefault="009E37E7" w:rsidP="009E37E7">
      <w:pPr>
        <w:numPr>
          <w:ilvl w:val="0"/>
          <w:numId w:val="9"/>
        </w:numPr>
      </w:pPr>
      <w:r w:rsidRPr="009E37E7">
        <w:t>A l’inverse l’hypercapnie est toujours accompagnée d’hypoxie.</w:t>
      </w:r>
    </w:p>
    <w:p w:rsidR="009E37E7" w:rsidRDefault="009E37E7" w:rsidP="009E37E7">
      <w:pPr>
        <w:numPr>
          <w:ilvl w:val="0"/>
          <w:numId w:val="9"/>
        </w:numPr>
      </w:pPr>
      <w:r w:rsidRPr="009E37E7">
        <w:t>L’hypoxie et l’hypercapnie ont des effets délétères sur plusieurs systèmes de l’organisme</w:t>
      </w:r>
      <w:r w:rsidR="00314168">
        <w:t>.</w:t>
      </w:r>
    </w:p>
    <w:p w:rsidR="00314168" w:rsidRPr="009E37E7" w:rsidRDefault="00314168" w:rsidP="009E37E7">
      <w:pPr>
        <w:numPr>
          <w:ilvl w:val="0"/>
          <w:numId w:val="9"/>
        </w:numPr>
      </w:pPr>
      <w:r>
        <w:t>La gazométrie permet d’en mesurer la gravité.</w:t>
      </w:r>
    </w:p>
    <w:p w:rsidR="009E37E7" w:rsidRDefault="009E37E7" w:rsidP="006D1F8D">
      <w:pPr>
        <w:ind w:left="927"/>
      </w:pPr>
      <w:r w:rsidRPr="009E37E7">
        <w:t> </w:t>
      </w:r>
    </w:p>
    <w:sectPr w:rsidR="009E37E7" w:rsidSect="0090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6D"/>
    <w:multiLevelType w:val="hybridMultilevel"/>
    <w:tmpl w:val="B5201A8E"/>
    <w:lvl w:ilvl="0" w:tplc="37FC22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6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80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E2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244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57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7F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603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7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11177"/>
    <w:multiLevelType w:val="hybridMultilevel"/>
    <w:tmpl w:val="69E4A6BC"/>
    <w:lvl w:ilvl="0" w:tplc="AAD070F8">
      <w:numFmt w:val="bullet"/>
      <w:lvlText w:val="î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B306768"/>
    <w:multiLevelType w:val="hybridMultilevel"/>
    <w:tmpl w:val="A0C0938C"/>
    <w:lvl w:ilvl="0" w:tplc="F2A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CB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A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6129A0"/>
    <w:multiLevelType w:val="hybridMultilevel"/>
    <w:tmpl w:val="4ACA83C6"/>
    <w:lvl w:ilvl="0" w:tplc="D62E4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21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4A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46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E5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8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CE7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0E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EA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C52"/>
    <w:multiLevelType w:val="hybridMultilevel"/>
    <w:tmpl w:val="F2647DA0"/>
    <w:lvl w:ilvl="0" w:tplc="F6DAD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A8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49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D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6A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86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1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DCF"/>
    <w:multiLevelType w:val="hybridMultilevel"/>
    <w:tmpl w:val="D4A2EBB8"/>
    <w:lvl w:ilvl="0" w:tplc="90301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E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4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A2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4D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AE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A8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45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17495"/>
    <w:multiLevelType w:val="hybridMultilevel"/>
    <w:tmpl w:val="A5960502"/>
    <w:lvl w:ilvl="0" w:tplc="73E0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86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0C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4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8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03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4A8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7AB9"/>
    <w:multiLevelType w:val="hybridMultilevel"/>
    <w:tmpl w:val="C57810EA"/>
    <w:lvl w:ilvl="0" w:tplc="040C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377B2F03"/>
    <w:multiLevelType w:val="hybridMultilevel"/>
    <w:tmpl w:val="D6D8D13C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3796286C"/>
    <w:multiLevelType w:val="hybridMultilevel"/>
    <w:tmpl w:val="05F4DDC2"/>
    <w:lvl w:ilvl="0" w:tplc="0EB6C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A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84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C9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CB6877"/>
    <w:multiLevelType w:val="hybridMultilevel"/>
    <w:tmpl w:val="ED1AB5A0"/>
    <w:lvl w:ilvl="0" w:tplc="B156C1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9C7"/>
    <w:multiLevelType w:val="hybridMultilevel"/>
    <w:tmpl w:val="D258F15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8400D"/>
    <w:multiLevelType w:val="hybridMultilevel"/>
    <w:tmpl w:val="8EDC0C70"/>
    <w:lvl w:ilvl="0" w:tplc="040C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572D2743"/>
    <w:multiLevelType w:val="hybridMultilevel"/>
    <w:tmpl w:val="D430CD12"/>
    <w:lvl w:ilvl="0" w:tplc="ADF0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A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2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8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EF77BF"/>
    <w:multiLevelType w:val="hybridMultilevel"/>
    <w:tmpl w:val="75584ECC"/>
    <w:lvl w:ilvl="0" w:tplc="4D46D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E8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41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AE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D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3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CF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7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4D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87773"/>
    <w:multiLevelType w:val="hybridMultilevel"/>
    <w:tmpl w:val="7B4E05A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FFA449D"/>
    <w:multiLevelType w:val="hybridMultilevel"/>
    <w:tmpl w:val="F6CA51E2"/>
    <w:lvl w:ilvl="0" w:tplc="040C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7" w15:restartNumberingAfterBreak="0">
    <w:nsid w:val="604E68F9"/>
    <w:multiLevelType w:val="hybridMultilevel"/>
    <w:tmpl w:val="B91CF0DE"/>
    <w:lvl w:ilvl="0" w:tplc="1C7E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E2D30">
      <w:start w:val="8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C5C">
      <w:start w:val="81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A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8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6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4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F03081"/>
    <w:multiLevelType w:val="hybridMultilevel"/>
    <w:tmpl w:val="9244AC42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BF465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8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CD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E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E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E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0C4FAD"/>
    <w:multiLevelType w:val="hybridMultilevel"/>
    <w:tmpl w:val="DA94FD2A"/>
    <w:lvl w:ilvl="0" w:tplc="C660E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01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2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A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80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0F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EA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62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733B"/>
    <w:multiLevelType w:val="hybridMultilevel"/>
    <w:tmpl w:val="8A80D6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F018D"/>
    <w:multiLevelType w:val="hybridMultilevel"/>
    <w:tmpl w:val="473C444E"/>
    <w:lvl w:ilvl="0" w:tplc="DCDC7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89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83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CA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46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6E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07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AE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D6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122104"/>
    <w:multiLevelType w:val="hybridMultilevel"/>
    <w:tmpl w:val="8EDC201C"/>
    <w:lvl w:ilvl="0" w:tplc="5742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B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5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66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6D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0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2D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61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3D2F"/>
    <w:multiLevelType w:val="hybridMultilevel"/>
    <w:tmpl w:val="A41AE272"/>
    <w:lvl w:ilvl="0" w:tplc="BA4215AC">
      <w:numFmt w:val="bullet"/>
      <w:lvlText w:val="î"/>
      <w:lvlJc w:val="left"/>
      <w:pPr>
        <w:ind w:left="13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7AFF60AD"/>
    <w:multiLevelType w:val="hybridMultilevel"/>
    <w:tmpl w:val="4DDA18A2"/>
    <w:lvl w:ilvl="0" w:tplc="707E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A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C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8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C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38470C"/>
    <w:multiLevelType w:val="hybridMultilevel"/>
    <w:tmpl w:val="B08EB93E"/>
    <w:lvl w:ilvl="0" w:tplc="1E4E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6D5DC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A5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8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E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4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22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2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05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6"/>
  </w:num>
  <w:num w:numId="5">
    <w:abstractNumId w:val="16"/>
  </w:num>
  <w:num w:numId="6">
    <w:abstractNumId w:val="23"/>
  </w:num>
  <w:num w:numId="7">
    <w:abstractNumId w:val="7"/>
  </w:num>
  <w:num w:numId="8">
    <w:abstractNumId w:val="1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9"/>
  </w:num>
  <w:num w:numId="15">
    <w:abstractNumId w:val="14"/>
  </w:num>
  <w:num w:numId="16">
    <w:abstractNumId w:val="22"/>
  </w:num>
  <w:num w:numId="17">
    <w:abstractNumId w:val="25"/>
  </w:num>
  <w:num w:numId="18">
    <w:abstractNumId w:val="2"/>
  </w:num>
  <w:num w:numId="19">
    <w:abstractNumId w:val="5"/>
  </w:num>
  <w:num w:numId="20">
    <w:abstractNumId w:val="24"/>
  </w:num>
  <w:num w:numId="21">
    <w:abstractNumId w:val="21"/>
  </w:num>
  <w:num w:numId="22">
    <w:abstractNumId w:val="9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52"/>
    <w:rsid w:val="000A1629"/>
    <w:rsid w:val="00111818"/>
    <w:rsid w:val="00115C0F"/>
    <w:rsid w:val="001162EC"/>
    <w:rsid w:val="0013631F"/>
    <w:rsid w:val="0015498A"/>
    <w:rsid w:val="00186D78"/>
    <w:rsid w:val="001E0FF9"/>
    <w:rsid w:val="00245A94"/>
    <w:rsid w:val="002A789A"/>
    <w:rsid w:val="003062AC"/>
    <w:rsid w:val="00314168"/>
    <w:rsid w:val="00380799"/>
    <w:rsid w:val="003B2BD8"/>
    <w:rsid w:val="00417824"/>
    <w:rsid w:val="00445143"/>
    <w:rsid w:val="004F4EFF"/>
    <w:rsid w:val="00522472"/>
    <w:rsid w:val="00525636"/>
    <w:rsid w:val="00561DC2"/>
    <w:rsid w:val="005826D5"/>
    <w:rsid w:val="005C337A"/>
    <w:rsid w:val="00613D51"/>
    <w:rsid w:val="00633BE7"/>
    <w:rsid w:val="006857BB"/>
    <w:rsid w:val="006A5DD8"/>
    <w:rsid w:val="006D1F8D"/>
    <w:rsid w:val="006E32B5"/>
    <w:rsid w:val="00761C14"/>
    <w:rsid w:val="00785ADF"/>
    <w:rsid w:val="007D48AF"/>
    <w:rsid w:val="008138B6"/>
    <w:rsid w:val="008338D1"/>
    <w:rsid w:val="0086740C"/>
    <w:rsid w:val="008C50DD"/>
    <w:rsid w:val="008F75D9"/>
    <w:rsid w:val="00900465"/>
    <w:rsid w:val="0098733B"/>
    <w:rsid w:val="009A1591"/>
    <w:rsid w:val="009E37E7"/>
    <w:rsid w:val="00A137A5"/>
    <w:rsid w:val="00A35453"/>
    <w:rsid w:val="00A555DB"/>
    <w:rsid w:val="00A62421"/>
    <w:rsid w:val="00AB49B2"/>
    <w:rsid w:val="00AC0A9E"/>
    <w:rsid w:val="00AC3476"/>
    <w:rsid w:val="00AD5B47"/>
    <w:rsid w:val="00AD78EB"/>
    <w:rsid w:val="00AF192E"/>
    <w:rsid w:val="00B540E3"/>
    <w:rsid w:val="00B8725C"/>
    <w:rsid w:val="00BD0077"/>
    <w:rsid w:val="00BD4C14"/>
    <w:rsid w:val="00C439C0"/>
    <w:rsid w:val="00C63C52"/>
    <w:rsid w:val="00CF24F4"/>
    <w:rsid w:val="00D13075"/>
    <w:rsid w:val="00D4256B"/>
    <w:rsid w:val="00DA40B7"/>
    <w:rsid w:val="00E044F0"/>
    <w:rsid w:val="00E16E8D"/>
    <w:rsid w:val="00E36B79"/>
    <w:rsid w:val="00EA26B5"/>
    <w:rsid w:val="00F3479A"/>
    <w:rsid w:val="00F55002"/>
    <w:rsid w:val="00F668FF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4FE3-8EA0-4D3C-B200-9B1857D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3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6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3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C63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6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40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06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4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92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98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72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6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866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6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20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670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0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6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9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19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0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5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1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81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72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32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6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TOSHIBA_win10</cp:lastModifiedBy>
  <cp:revision>45</cp:revision>
  <dcterms:created xsi:type="dcterms:W3CDTF">2017-10-22T19:52:00Z</dcterms:created>
  <dcterms:modified xsi:type="dcterms:W3CDTF">2021-11-08T15:04:00Z</dcterms:modified>
</cp:coreProperties>
</file>