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7E0E" w14:textId="7169799E" w:rsidR="00D367CA" w:rsidRDefault="00D367CA" w:rsidP="00F7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F727C8">
        <w:rPr>
          <w:rFonts w:ascii="Times New Roman" w:hAnsi="Times New Roman" w:cs="Times New Roman"/>
          <w:color w:val="FF0000"/>
          <w:sz w:val="44"/>
          <w:szCs w:val="44"/>
          <w:u w:val="single"/>
        </w:rPr>
        <w:t>L’observation en psychiatrie</w:t>
      </w:r>
    </w:p>
    <w:p w14:paraId="766B9B1B" w14:textId="192A4CA1" w:rsidR="00DE13CA" w:rsidRDefault="00DE13CA" w:rsidP="00F7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14:paraId="06CA6CAC" w14:textId="56285ABB" w:rsidR="00DE13CA" w:rsidRPr="00DE13CA" w:rsidRDefault="00DE13CA" w:rsidP="00D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E13CA">
        <w:rPr>
          <w:rFonts w:ascii="Times New Roman" w:hAnsi="Times New Roman" w:cs="Times New Roman"/>
          <w:color w:val="000000" w:themeColor="text1"/>
        </w:rPr>
        <w:t>Pr SEGHIR</w:t>
      </w:r>
    </w:p>
    <w:p w14:paraId="1ED0C777" w14:textId="77777777" w:rsidR="001C21D9" w:rsidRPr="00F727C8" w:rsidRDefault="001C21D9" w:rsidP="001C21D9">
      <w:pPr>
        <w:autoSpaceDE w:val="0"/>
        <w:autoSpaceDN w:val="0"/>
        <w:adjustRightInd w:val="0"/>
        <w:spacing w:after="0" w:line="240" w:lineRule="auto"/>
        <w:ind w:right="-1417"/>
        <w:rPr>
          <w:rFonts w:ascii="Times New Roman" w:hAnsi="Times New Roman" w:cs="Times New Roman"/>
          <w:sz w:val="24"/>
          <w:szCs w:val="24"/>
        </w:rPr>
      </w:pPr>
    </w:p>
    <w:p w14:paraId="4A80D4AE" w14:textId="77777777" w:rsidR="001C21D9" w:rsidRPr="00F727C8" w:rsidRDefault="00D367CA" w:rsidP="00DA186F">
      <w:pPr>
        <w:autoSpaceDE w:val="0"/>
        <w:autoSpaceDN w:val="0"/>
        <w:adjustRightInd w:val="0"/>
        <w:spacing w:after="0" w:line="240" w:lineRule="auto"/>
        <w:ind w:right="-1417"/>
        <w:rPr>
          <w:rFonts w:ascii="Times New Roman" w:hAnsi="Times New Roman" w:cs="Times New Roman"/>
          <w:color w:val="FF0000"/>
          <w:sz w:val="24"/>
          <w:szCs w:val="24"/>
        </w:rPr>
      </w:pPr>
      <w:r w:rsidRPr="00F72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BF6BE" w14:textId="77777777" w:rsidR="00D367CA" w:rsidRPr="00CE03AE" w:rsidRDefault="00D367CA" w:rsidP="00F727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Identité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:</w:t>
      </w:r>
    </w:p>
    <w:p w14:paraId="07E5C792" w14:textId="77777777" w:rsidR="00F727C8" w:rsidRPr="00CE03AE" w:rsidRDefault="00F727C8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525D8C6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Nom</w:t>
      </w:r>
    </w:p>
    <w:p w14:paraId="67F9E843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Prénom</w:t>
      </w:r>
    </w:p>
    <w:p w14:paraId="7950455A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Age</w:t>
      </w:r>
    </w:p>
    <w:p w14:paraId="178186EF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Fratrie</w:t>
      </w:r>
    </w:p>
    <w:p w14:paraId="5F222E67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Origin</w:t>
      </w:r>
      <w:r w:rsidR="00F727C8" w:rsidRPr="00CE03AE">
        <w:rPr>
          <w:rFonts w:asciiTheme="majorBidi" w:hAnsiTheme="majorBidi" w:cstheme="majorBidi"/>
          <w:color w:val="000000"/>
          <w:sz w:val="24"/>
          <w:szCs w:val="24"/>
        </w:rPr>
        <w:t>e</w:t>
      </w:r>
    </w:p>
    <w:p w14:paraId="3D5B0C5F" w14:textId="77777777" w:rsidR="00D367CA" w:rsidRPr="00CE03AE" w:rsidRDefault="00FA24A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Demeurant à</w:t>
      </w:r>
    </w:p>
    <w:p w14:paraId="68F66204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Profession</w:t>
      </w:r>
    </w:p>
    <w:p w14:paraId="4F1B148F" w14:textId="77777777" w:rsidR="00D367CA" w:rsidRPr="00CE03AE" w:rsidRDefault="00D367CA" w:rsidP="00F727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Niveau de scolarité</w:t>
      </w:r>
      <w:r w:rsidR="001F26F1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5CF09B5F" w14:textId="77777777" w:rsidR="00C90CB7" w:rsidRPr="00CE03AE" w:rsidRDefault="00C90CB7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5857B28" w14:textId="77777777" w:rsidR="00D367CA" w:rsidRPr="00CE03AE" w:rsidRDefault="00D367CA" w:rsidP="00F727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Motif d’hospitalisation</w:t>
      </w:r>
    </w:p>
    <w:p w14:paraId="3CD279BC" w14:textId="77777777" w:rsidR="00C90CB7" w:rsidRPr="00CE03AE" w:rsidRDefault="00C90CB7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7194F0B8" w14:textId="77777777" w:rsidR="00D367CA" w:rsidRPr="00CE03AE" w:rsidRDefault="00D367CA" w:rsidP="00CE03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A</w:t>
      </w:r>
      <w:r w:rsid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ntécédents</w:t>
      </w:r>
    </w:p>
    <w:p w14:paraId="79E3B15C" w14:textId="77777777" w:rsidR="00C90CB7" w:rsidRPr="00CE03AE" w:rsidRDefault="00C90CB7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F1813A1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Personnels :</w:t>
      </w:r>
    </w:p>
    <w:p w14:paraId="49B5CF0B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Médicaux</w:t>
      </w:r>
    </w:p>
    <w:p w14:paraId="5ED4C4BE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Chirurgicaux</w:t>
      </w:r>
    </w:p>
    <w:p w14:paraId="238C8E82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Psychiatriques : hospitalisations antérieures et suivi</w:t>
      </w:r>
    </w:p>
    <w:p w14:paraId="6243D0C4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Habitudes toxiques : quantité et durée</w:t>
      </w:r>
    </w:p>
    <w:p w14:paraId="5EACCA3D" w14:textId="77777777" w:rsidR="00D367CA" w:rsidRPr="00CE03AE" w:rsidRDefault="00F727C8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Gyneco-obstetricaux</w:t>
      </w:r>
    </w:p>
    <w:p w14:paraId="25D77A9A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Juridiques</w:t>
      </w:r>
    </w:p>
    <w:p w14:paraId="568723C3" w14:textId="77777777" w:rsidR="00C90CB7" w:rsidRPr="00CE03AE" w:rsidRDefault="00C90CB7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973C410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Familiaux :</w:t>
      </w:r>
    </w:p>
    <w:p w14:paraId="09355396" w14:textId="77777777" w:rsidR="00C90CB7" w:rsidRPr="00CE03AE" w:rsidRDefault="00E81320" w:rsidP="00F727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Médicaux</w:t>
      </w:r>
      <w:r w:rsidR="00C90CB7" w:rsidRPr="00CE03AE"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14:paraId="5DD456B1" w14:textId="77777777" w:rsidR="00C90CB7" w:rsidRPr="00CE03AE" w:rsidRDefault="00C90CB7" w:rsidP="00F727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Chirurgicaux</w:t>
      </w:r>
    </w:p>
    <w:p w14:paraId="360E9CCB" w14:textId="77777777" w:rsidR="00C90CB7" w:rsidRPr="00CE03AE" w:rsidRDefault="004D6B7B" w:rsidP="00F727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C90CB7" w:rsidRPr="00CE03AE">
        <w:rPr>
          <w:rFonts w:asciiTheme="majorBidi" w:hAnsiTheme="majorBidi" w:cstheme="majorBidi"/>
          <w:color w:val="000000"/>
          <w:sz w:val="24"/>
          <w:szCs w:val="24"/>
        </w:rPr>
        <w:t>sychiatriques</w:t>
      </w:r>
    </w:p>
    <w:p w14:paraId="69A1DF13" w14:textId="77777777" w:rsidR="004D6B7B" w:rsidRPr="00CE03AE" w:rsidRDefault="004D6B7B" w:rsidP="004D6B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01F7D91D" w14:textId="77777777" w:rsidR="00D367CA" w:rsidRPr="00CE03AE" w:rsidRDefault="00D367CA" w:rsidP="00F727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Biographie</w:t>
      </w:r>
    </w:p>
    <w:p w14:paraId="1C50CEA8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(Recueillie auprès de</w:t>
      </w:r>
      <w:r w:rsidR="00C90CB7" w:rsidRPr="00CE03AE">
        <w:rPr>
          <w:rFonts w:asciiTheme="majorBidi" w:hAnsiTheme="majorBidi" w:cstheme="majorBidi"/>
          <w:color w:val="000000"/>
          <w:sz w:val="24"/>
          <w:szCs w:val="24"/>
        </w:rPr>
        <w:t> : malade, famille, autres accompagnateurs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6314C172" w14:textId="77777777" w:rsidR="00C90CB7" w:rsidRPr="00CE03AE" w:rsidRDefault="00C90CB7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E4E2F05" w14:textId="77777777" w:rsidR="004D6B7B" w:rsidRPr="00CE03AE" w:rsidRDefault="004D6B7B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086EAF48" w14:textId="77777777" w:rsidR="00D367CA" w:rsidRPr="00CE03AE" w:rsidRDefault="00CE03AE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Scolarité</w:t>
      </w:r>
    </w:p>
    <w:p w14:paraId="1947162E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Puberté</w:t>
      </w:r>
      <w:r w:rsidR="00F727C8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572A9EF4" w14:textId="77777777" w:rsidR="00D367CA" w:rsidRPr="00CE03AE" w:rsidRDefault="00F727C8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Vie sexuelle</w:t>
      </w:r>
    </w:p>
    <w:p w14:paraId="1920D1FB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Vie professionnelle </w:t>
      </w:r>
    </w:p>
    <w:p w14:paraId="1B244DC6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Personnalité du malade </w:t>
      </w:r>
    </w:p>
    <w:p w14:paraId="5AC85243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Fratrie</w:t>
      </w:r>
    </w:p>
    <w:p w14:paraId="5208AA0F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Relations avec les parents et les frères</w:t>
      </w:r>
    </w:p>
    <w:p w14:paraId="3170D37F" w14:textId="77777777" w:rsidR="00D367CA" w:rsidRPr="00CE03AE" w:rsidRDefault="00CE03AE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Vie</w:t>
      </w:r>
      <w:r w:rsidR="00F727C8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sociale</w:t>
      </w:r>
    </w:p>
    <w:p w14:paraId="506E8501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Capacité d’établir des liens durables</w:t>
      </w:r>
    </w:p>
    <w:p w14:paraId="3AF15759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Capacité de maintenir des relations stables</w:t>
      </w:r>
    </w:p>
    <w:p w14:paraId="57B0BEF5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Intelligence</w:t>
      </w:r>
      <w:r w:rsidR="008664C8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(test)</w:t>
      </w:r>
    </w:p>
    <w:p w14:paraId="329A9DBD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lastRenderedPageBreak/>
        <w:t>Hygiène corporelle et vestimentaire</w:t>
      </w:r>
    </w:p>
    <w:p w14:paraId="70A2223D" w14:textId="77777777" w:rsidR="00D367CA" w:rsidRPr="00CE03AE" w:rsidRDefault="00D367CA" w:rsidP="00F727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Faculté d’adaptation aux changements de lieux (voyages)</w:t>
      </w:r>
    </w:p>
    <w:p w14:paraId="17088269" w14:textId="77777777" w:rsidR="006B0390" w:rsidRPr="00CE03AE" w:rsidRDefault="006B039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</w:p>
    <w:p w14:paraId="3C7FC08D" w14:textId="77777777" w:rsidR="00D367CA" w:rsidRPr="00CE03AE" w:rsidRDefault="00D367CA" w:rsidP="00F727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Histoire de la maladie</w:t>
      </w:r>
    </w:p>
    <w:p w14:paraId="0C0AA2DD" w14:textId="77777777" w:rsidR="006B0390" w:rsidRPr="00CE03AE" w:rsidRDefault="006B039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0F16B043" w14:textId="77777777" w:rsidR="00D367CA" w:rsidRPr="00CE03AE" w:rsidRDefault="00D367CA" w:rsidP="0085446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Début</w:t>
      </w:r>
    </w:p>
    <w:p w14:paraId="7474A1C0" w14:textId="77777777" w:rsidR="00854465" w:rsidRPr="00CE03AE" w:rsidRDefault="00D367CA" w:rsidP="0085446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Facteurs déclenchants</w:t>
      </w:r>
      <w:r w:rsidR="00854465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et favorisants</w:t>
      </w:r>
    </w:p>
    <w:p w14:paraId="396E316B" w14:textId="77777777" w:rsidR="00D367CA" w:rsidRPr="00CE03AE" w:rsidRDefault="00D367CA" w:rsidP="0085446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Chronologie</w:t>
      </w:r>
    </w:p>
    <w:p w14:paraId="536ABAA6" w14:textId="77777777" w:rsidR="00D367CA" w:rsidRPr="00CE03AE" w:rsidRDefault="00854465" w:rsidP="0085446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Évolution</w:t>
      </w:r>
      <w:r w:rsidR="00D367CA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de l’état actuel</w:t>
      </w:r>
    </w:p>
    <w:p w14:paraId="408757E8" w14:textId="77777777" w:rsidR="006B0390" w:rsidRPr="00CE03AE" w:rsidRDefault="006B039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34444D0" w14:textId="77777777" w:rsidR="00D367CA" w:rsidRPr="00CE03AE" w:rsidRDefault="00D367CA" w:rsidP="0085446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Examen psychiatrique</w:t>
      </w:r>
    </w:p>
    <w:p w14:paraId="0D1097C3" w14:textId="77777777" w:rsidR="006A172D" w:rsidRPr="00CE03AE" w:rsidRDefault="006A172D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</w:p>
    <w:p w14:paraId="509AD028" w14:textId="77777777" w:rsidR="00D367CA" w:rsidRPr="00CE03AE" w:rsidRDefault="006A172D" w:rsidP="008544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LA PRESENTATION</w:t>
      </w:r>
    </w:p>
    <w:p w14:paraId="5E3070D6" w14:textId="77777777" w:rsidR="006A172D" w:rsidRPr="00CE03AE" w:rsidRDefault="006A172D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0365A793" w14:textId="77777777" w:rsidR="006A172D" w:rsidRPr="00CE03AE" w:rsidRDefault="00D367CA" w:rsidP="0085446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Tenue : </w:t>
      </w:r>
      <w:r w:rsidR="00854465" w:rsidRPr="00CE03AE">
        <w:rPr>
          <w:rFonts w:asciiTheme="majorBidi" w:hAnsiTheme="majorBidi" w:cstheme="majorBidi"/>
          <w:color w:val="000000"/>
          <w:sz w:val="24"/>
          <w:szCs w:val="24"/>
        </w:rPr>
        <w:t>négligée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, adaptée</w:t>
      </w:r>
    </w:p>
    <w:p w14:paraId="6DDA601B" w14:textId="77777777" w:rsidR="00D367CA" w:rsidRPr="00CE03AE" w:rsidRDefault="00D367CA" w:rsidP="0085446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Mimique : </w:t>
      </w:r>
      <w:r w:rsidR="00854465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expressive, inexpressive, adaptée, inadaptée, </w:t>
      </w:r>
    </w:p>
    <w:p w14:paraId="6DA5E45E" w14:textId="77777777" w:rsidR="00D367CA" w:rsidRPr="00CE03AE" w:rsidRDefault="00D367CA" w:rsidP="0085446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Contact : facile, difficile,</w:t>
      </w:r>
      <w:r w:rsidR="006A172D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réticence,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superficiel, hyper syntone</w:t>
      </w:r>
    </w:p>
    <w:p w14:paraId="1036CE08" w14:textId="77777777" w:rsidR="00D367CA" w:rsidRPr="00CE03AE" w:rsidRDefault="00D367CA" w:rsidP="0085446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Comportement : agitations, impulsions, stupeur, catalepsie, tics.</w:t>
      </w:r>
    </w:p>
    <w:p w14:paraId="218AC154" w14:textId="77777777" w:rsidR="006A172D" w:rsidRPr="00CE03AE" w:rsidRDefault="006A172D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632784BC" w14:textId="77777777" w:rsidR="00D367CA" w:rsidRPr="00CE03AE" w:rsidRDefault="00D367CA" w:rsidP="009877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DES CONDUITES INSTINCTUELLES</w:t>
      </w:r>
    </w:p>
    <w:p w14:paraId="7E1C1C99" w14:textId="77777777" w:rsidR="00025B07" w:rsidRPr="00CE03AE" w:rsidRDefault="00025B07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78226E6" w14:textId="77777777" w:rsidR="00D367CA" w:rsidRPr="00CE03AE" w:rsidRDefault="00D367CA" w:rsidP="00204FC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Contrôle sphinctérien de la miction et de la défécation</w:t>
      </w:r>
    </w:p>
    <w:p w14:paraId="771B0F35" w14:textId="77777777" w:rsidR="00D367CA" w:rsidRPr="00CE03AE" w:rsidRDefault="00D367CA" w:rsidP="00204FC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Sommeil : insomnie, somnolence diurne, hypersomnie, perturbation de</w:t>
      </w:r>
    </w:p>
    <w:p w14:paraId="6423534C" w14:textId="77777777" w:rsidR="00D367CA" w:rsidRPr="00CE03AE" w:rsidRDefault="00CE03AE" w:rsidP="00204FC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L’activité</w:t>
      </w:r>
      <w:r w:rsidR="00D367CA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onirique</w:t>
      </w:r>
    </w:p>
    <w:p w14:paraId="3A3F6BF1" w14:textId="77777777" w:rsidR="00204FC7" w:rsidRPr="00CE03AE" w:rsidRDefault="00D367CA" w:rsidP="00204FC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Conduites alimentaires</w:t>
      </w:r>
      <w:r w:rsidR="009877AB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Restrictions alimentaires</w:t>
      </w:r>
      <w:r w:rsidR="009877AB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Refus alimentaires</w:t>
      </w:r>
      <w:r w:rsidR="009877AB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Excès alimentaires </w:t>
      </w:r>
    </w:p>
    <w:p w14:paraId="2E1CD485" w14:textId="77777777" w:rsidR="00025B07" w:rsidRPr="00CE03AE" w:rsidRDefault="00D367CA" w:rsidP="00204FC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Comportement sexuel: </w:t>
      </w:r>
      <w:r w:rsidR="009877AB" w:rsidRPr="00CE03AE">
        <w:rPr>
          <w:rFonts w:asciiTheme="majorBidi" w:hAnsiTheme="majorBidi" w:cstheme="majorBidi"/>
          <w:color w:val="000000"/>
          <w:sz w:val="24"/>
          <w:szCs w:val="24"/>
        </w:rPr>
        <w:t>dysfonction sexuelle</w:t>
      </w:r>
      <w:r w:rsidR="00025B07" w:rsidRPr="00CE03AE">
        <w:rPr>
          <w:rFonts w:asciiTheme="majorBidi" w:hAnsiTheme="majorBidi" w:cstheme="majorBidi"/>
          <w:color w:val="000000"/>
          <w:sz w:val="24"/>
          <w:szCs w:val="24"/>
        </w:rPr>
        <w:t>, paraphilies</w:t>
      </w:r>
      <w:r w:rsidR="009A7C44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</w:p>
    <w:p w14:paraId="2311AF3C" w14:textId="77777777" w:rsidR="009877AB" w:rsidRPr="00CE03AE" w:rsidRDefault="009877AB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787C5E1F" w14:textId="77777777" w:rsidR="00D367CA" w:rsidRPr="00CE03AE" w:rsidRDefault="00D367CA" w:rsidP="009877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DES CONDUITES SOCIALES</w:t>
      </w:r>
    </w:p>
    <w:p w14:paraId="5633B67C" w14:textId="77777777" w:rsidR="009A7C44" w:rsidRPr="00CE03AE" w:rsidRDefault="009A7C44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8EC8A31" w14:textId="77777777" w:rsidR="00D367CA" w:rsidRPr="00CE03AE" w:rsidRDefault="00D367CA" w:rsidP="00204F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Suicide, tentative de suicide, équivalents suicidaires</w:t>
      </w:r>
    </w:p>
    <w:p w14:paraId="457E36CB" w14:textId="77777777" w:rsidR="00D367CA" w:rsidRPr="00CE03AE" w:rsidRDefault="000D2220" w:rsidP="00204F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Fugues</w:t>
      </w:r>
    </w:p>
    <w:p w14:paraId="1608DE0B" w14:textId="77777777" w:rsidR="00D367CA" w:rsidRPr="00CE03AE" w:rsidRDefault="000D2220" w:rsidP="00204F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Vols</w:t>
      </w:r>
      <w:r w:rsidR="00D367CA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pathologiques</w:t>
      </w:r>
    </w:p>
    <w:p w14:paraId="6D3B0CBB" w14:textId="77777777" w:rsidR="00D367CA" w:rsidRPr="00CE03AE" w:rsidRDefault="000D2220" w:rsidP="00204F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Attentats</w:t>
      </w:r>
      <w:r w:rsidR="00D367CA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aux </w:t>
      </w:r>
      <w:r w:rsidR="00204FC7" w:rsidRPr="00CE03AE">
        <w:rPr>
          <w:rFonts w:asciiTheme="majorBidi" w:hAnsiTheme="majorBidi" w:cstheme="majorBidi"/>
          <w:color w:val="000000"/>
          <w:sz w:val="24"/>
          <w:szCs w:val="24"/>
        </w:rPr>
        <w:t>mœurs</w:t>
      </w:r>
    </w:p>
    <w:p w14:paraId="0D645FBE" w14:textId="77777777" w:rsidR="00204FC7" w:rsidRPr="00CE03AE" w:rsidRDefault="000D2220" w:rsidP="00204F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Homicide</w:t>
      </w:r>
      <w:r w:rsidR="009A7C44" w:rsidRPr="00CE03AE"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14:paraId="5EB9AE99" w14:textId="77777777" w:rsidR="00204FC7" w:rsidRPr="00CE03AE" w:rsidRDefault="000D2220" w:rsidP="00204F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Actes</w:t>
      </w:r>
      <w:r w:rsidR="009A7C44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incendiaires</w:t>
      </w:r>
    </w:p>
    <w:p w14:paraId="146C14BA" w14:textId="77777777" w:rsidR="00D367CA" w:rsidRPr="00CE03AE" w:rsidRDefault="000D2220" w:rsidP="00204FC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Agressions</w:t>
      </w:r>
      <w:r w:rsidR="000524A5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….</w:t>
      </w:r>
    </w:p>
    <w:p w14:paraId="1163E1B0" w14:textId="77777777" w:rsidR="009A7C44" w:rsidRPr="00CE03AE" w:rsidRDefault="009A7C44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3FD5E6AB" w14:textId="77777777" w:rsidR="00D367CA" w:rsidRPr="00CE03AE" w:rsidRDefault="00D367CA" w:rsidP="00204FC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CONDUITES ADDICCTIVES</w:t>
      </w:r>
    </w:p>
    <w:p w14:paraId="0BFEFDC6" w14:textId="77777777" w:rsidR="007D4F8A" w:rsidRPr="00CE03AE" w:rsidRDefault="007D4F8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05A4BA0" w14:textId="77777777" w:rsidR="00204FC7" w:rsidRPr="00CE03AE" w:rsidRDefault="00204FC7" w:rsidP="009D600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 de l’usage d’une substance</w:t>
      </w:r>
    </w:p>
    <w:p w14:paraId="331429E5" w14:textId="77777777" w:rsidR="00204FC7" w:rsidRPr="00CE03AE" w:rsidRDefault="00204FC7" w:rsidP="009D600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 addictif</w:t>
      </w:r>
    </w:p>
    <w:p w14:paraId="2797F7D5" w14:textId="77777777" w:rsidR="00204FC7" w:rsidRPr="00CE03AE" w:rsidRDefault="00204FC7" w:rsidP="009D600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Dépendance comportementale </w:t>
      </w:r>
    </w:p>
    <w:p w14:paraId="0C0B5E5B" w14:textId="77777777" w:rsidR="007D4F8A" w:rsidRPr="00CE03AE" w:rsidRDefault="007D4F8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B2F7079" w14:textId="77777777" w:rsidR="00D367CA" w:rsidRPr="00CE03AE" w:rsidRDefault="00D367CA" w:rsidP="00204FC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DES FONCTIONS SUPERIEURES</w:t>
      </w:r>
    </w:p>
    <w:p w14:paraId="55FA9A43" w14:textId="77777777" w:rsidR="00B30426" w:rsidRPr="00CE03AE" w:rsidRDefault="00B30426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09FCE10C" w14:textId="77777777" w:rsidR="00D367CA" w:rsidRPr="00CE03AE" w:rsidRDefault="00D367CA" w:rsidP="008D1DE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du Langage :</w:t>
      </w:r>
      <w:r w:rsidR="008D1DEC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Logorrhée, mutisme, bégaiement, </w:t>
      </w:r>
      <w:r w:rsidR="000D2220" w:rsidRPr="00CE03AE">
        <w:rPr>
          <w:rFonts w:asciiTheme="majorBidi" w:hAnsiTheme="majorBidi" w:cstheme="majorBidi"/>
          <w:color w:val="000000"/>
          <w:sz w:val="24"/>
          <w:szCs w:val="24"/>
        </w:rPr>
        <w:t>Aphasies, paralogisme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, néologisme</w:t>
      </w:r>
    </w:p>
    <w:p w14:paraId="455241A1" w14:textId="77777777" w:rsidR="00D367CA" w:rsidRPr="00CE03AE" w:rsidRDefault="00D367CA" w:rsidP="008D1DE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lastRenderedPageBreak/>
        <w:t>Troubles de la mémoire :</w:t>
      </w:r>
      <w:r w:rsidR="008D1DEC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Déficit mnésique : amnésie de fixation,</w:t>
      </w:r>
      <w:r w:rsidR="008D1DEC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rétrograde</w:t>
      </w:r>
      <w:r w:rsidR="00B30426" w:rsidRPr="00CE03AE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antéro-</w:t>
      </w:r>
      <w:r w:rsidR="008D1DEC" w:rsidRPr="00CE03AE">
        <w:rPr>
          <w:rFonts w:asciiTheme="majorBidi" w:hAnsiTheme="majorBidi" w:cstheme="majorBidi"/>
          <w:color w:val="000000"/>
          <w:sz w:val="24"/>
          <w:szCs w:val="24"/>
        </w:rPr>
        <w:t>rétrograde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B30426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lacunaire.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7FACA722" w14:textId="77777777" w:rsidR="008D1DEC" w:rsidRPr="00CE03AE" w:rsidRDefault="008D1DEC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D94C7E7" w14:textId="77777777" w:rsidR="008D1DEC" w:rsidRPr="00CE03AE" w:rsidRDefault="008D1DEC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6FC5A8D4" w14:textId="77777777" w:rsidR="00D367CA" w:rsidRPr="00CE03AE" w:rsidRDefault="00D367CA" w:rsidP="001477C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du fonctionnement de la pensée et du jugement :</w:t>
      </w:r>
      <w:r w:rsidR="001477CF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0CEACAE6" w14:textId="77777777" w:rsidR="00C85855" w:rsidRPr="00CE03AE" w:rsidRDefault="00C85855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6769307" w14:textId="77777777" w:rsidR="00D367CA" w:rsidRPr="00CE03AE" w:rsidRDefault="00D367CA" w:rsidP="00D367C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du cours de la pensée</w:t>
      </w:r>
      <w:r w:rsidR="001477CF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="00C85855" w:rsidRPr="00CE03AE">
        <w:rPr>
          <w:rFonts w:asciiTheme="majorBidi" w:hAnsiTheme="majorBidi" w:cstheme="majorBidi"/>
          <w:color w:val="000000"/>
          <w:sz w:val="24"/>
          <w:szCs w:val="24"/>
        </w:rPr>
        <w:t>Tachy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psychie</w:t>
      </w:r>
      <w:r w:rsidR="00C85855" w:rsidRPr="00CE03AE">
        <w:rPr>
          <w:rFonts w:asciiTheme="majorBidi" w:hAnsiTheme="majorBidi" w:cstheme="majorBidi"/>
          <w:color w:val="000000"/>
          <w:sz w:val="24"/>
          <w:szCs w:val="24"/>
        </w:rPr>
        <w:t> ; bradypsychie</w:t>
      </w:r>
      <w:r w:rsidR="001477CF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C85855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barrages </w:t>
      </w:r>
      <w:r w:rsidR="001477CF" w:rsidRPr="00CE03AE">
        <w:rPr>
          <w:rFonts w:asciiTheme="majorBidi" w:hAnsiTheme="majorBidi" w:cstheme="majorBidi"/>
          <w:color w:val="000000"/>
          <w:sz w:val="24"/>
          <w:szCs w:val="24"/>
        </w:rPr>
        <w:t>idéiques</w:t>
      </w:r>
      <w:r w:rsidR="00C85855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1477CF" w:rsidRPr="00CE03AE">
        <w:rPr>
          <w:rFonts w:asciiTheme="majorBidi" w:hAnsiTheme="majorBidi" w:cstheme="majorBidi"/>
          <w:color w:val="000000"/>
          <w:sz w:val="24"/>
          <w:szCs w:val="24"/>
        </w:rPr>
        <w:t>diffluence de la pensée</w:t>
      </w:r>
    </w:p>
    <w:p w14:paraId="2DF3333C" w14:textId="77777777" w:rsidR="00D367CA" w:rsidRPr="00CE03AE" w:rsidRDefault="00D367CA" w:rsidP="00D367C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du contenu de la pensée</w:t>
      </w:r>
      <w:r w:rsidR="006C78ED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Idées obsédantes / délirantes / dépressives</w:t>
      </w:r>
      <w:r w:rsidR="000D2220" w:rsidRPr="00CE03AE">
        <w:rPr>
          <w:rFonts w:asciiTheme="majorBidi" w:hAnsiTheme="majorBidi" w:cstheme="majorBidi"/>
          <w:color w:val="000000"/>
          <w:sz w:val="24"/>
          <w:szCs w:val="24"/>
        </w:rPr>
        <w:t>/ Phobies</w:t>
      </w:r>
    </w:p>
    <w:p w14:paraId="66014768" w14:textId="77777777" w:rsidR="00D367CA" w:rsidRPr="00CE03AE" w:rsidRDefault="00D367CA" w:rsidP="00D367C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Distorsion globale de la pensée</w:t>
      </w:r>
      <w:r w:rsidR="006F1930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Autistique</w:t>
      </w:r>
      <w:r w:rsidR="006F1930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Magique</w:t>
      </w:r>
      <w:r w:rsidR="006F1930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Paralogique</w:t>
      </w:r>
      <w:r w:rsidR="006F1930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Rationalisme morbide</w:t>
      </w:r>
    </w:p>
    <w:p w14:paraId="5A1D4CFA" w14:textId="77777777" w:rsidR="00D367CA" w:rsidRPr="00CE03AE" w:rsidRDefault="00D367CA" w:rsidP="00232E7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du jugement</w:t>
      </w:r>
      <w:r w:rsidR="000D2220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Facilitation du jugement</w:t>
      </w:r>
      <w:r w:rsidR="000D2220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Carence du jugement</w:t>
      </w:r>
      <w:r w:rsidR="000D2220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Distorsion du jugement</w:t>
      </w:r>
    </w:p>
    <w:p w14:paraId="311EF7C0" w14:textId="77777777" w:rsidR="004B2360" w:rsidRPr="00CE03AE" w:rsidRDefault="004B236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0C134DEE" w14:textId="77777777" w:rsidR="00D367CA" w:rsidRPr="00CE03AE" w:rsidRDefault="00D367CA" w:rsidP="000D222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de</w:t>
      </w:r>
      <w:r w:rsidR="007102AC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la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percepti</w:t>
      </w:r>
      <w:r w:rsidR="007102AC" w:rsidRPr="00CE03AE">
        <w:rPr>
          <w:rFonts w:asciiTheme="majorBidi" w:hAnsiTheme="majorBidi" w:cstheme="majorBidi"/>
          <w:color w:val="000000"/>
          <w:sz w:val="24"/>
          <w:szCs w:val="24"/>
        </w:rPr>
        <w:t>on</w:t>
      </w:r>
    </w:p>
    <w:p w14:paraId="5BA15A62" w14:textId="77777777" w:rsidR="00224C73" w:rsidRPr="00CE03AE" w:rsidRDefault="00224C73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81540E9" w14:textId="77777777" w:rsidR="00D367CA" w:rsidRPr="00CE03AE" w:rsidRDefault="00CE03AE" w:rsidP="00CE03A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Hallucinations</w:t>
      </w:r>
    </w:p>
    <w:p w14:paraId="42680648" w14:textId="77777777" w:rsidR="00D367CA" w:rsidRPr="00CE03AE" w:rsidRDefault="00D367CA" w:rsidP="00CE03A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Psychosensorielles</w:t>
      </w:r>
    </w:p>
    <w:p w14:paraId="2BC5D79E" w14:textId="77777777" w:rsidR="00D367CA" w:rsidRPr="00CE03AE" w:rsidRDefault="00D367CA" w:rsidP="00CE03A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Psychiques</w:t>
      </w:r>
    </w:p>
    <w:p w14:paraId="5FED8B9C" w14:textId="77777777" w:rsidR="00D367CA" w:rsidRPr="00CE03AE" w:rsidRDefault="00D367CA" w:rsidP="00CE03A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Absence de subjectivité</w:t>
      </w:r>
    </w:p>
    <w:p w14:paraId="3711B6E4" w14:textId="77777777" w:rsidR="00D367CA" w:rsidRPr="00CE03AE" w:rsidRDefault="00D367CA" w:rsidP="00CE03A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Absence de sensorialité</w:t>
      </w:r>
    </w:p>
    <w:p w14:paraId="3DA20CCA" w14:textId="77777777" w:rsidR="00D367CA" w:rsidRPr="00CE03AE" w:rsidRDefault="00D367CA" w:rsidP="00CE03A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Sd d’automatisme mental</w:t>
      </w:r>
    </w:p>
    <w:p w14:paraId="0CD1718F" w14:textId="77777777" w:rsidR="00224C73" w:rsidRPr="00CE03AE" w:rsidRDefault="00DD434A" w:rsidP="00DD434A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ab/>
      </w:r>
    </w:p>
    <w:p w14:paraId="59FE3C10" w14:textId="77777777" w:rsidR="00D367CA" w:rsidRPr="00CE03AE" w:rsidRDefault="00D367CA" w:rsidP="00CE03A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Conscience du soi et de l’environnement</w:t>
      </w:r>
    </w:p>
    <w:p w14:paraId="095305BC" w14:textId="77777777" w:rsidR="00224C73" w:rsidRPr="00CE03AE" w:rsidRDefault="00224C73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10FC18E" w14:textId="77777777" w:rsidR="00D367CA" w:rsidRPr="00CE03AE" w:rsidRDefault="00D367CA" w:rsidP="00CE03A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Troubles de la vigilance</w:t>
      </w:r>
    </w:p>
    <w:p w14:paraId="648150A1" w14:textId="77777777" w:rsidR="00D367CA" w:rsidRPr="00CE03AE" w:rsidRDefault="00D367CA" w:rsidP="00CE03A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Conscience, attention, orientation</w:t>
      </w:r>
      <w:r w:rsidR="002001FC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temporo-spatiale</w:t>
      </w:r>
    </w:p>
    <w:p w14:paraId="4FFF2DD8" w14:textId="77777777" w:rsidR="00D367CA" w:rsidRPr="00CE03AE" w:rsidRDefault="00D367CA" w:rsidP="00CE03A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Hypo ou hyper vigilance</w:t>
      </w:r>
    </w:p>
    <w:p w14:paraId="0B8E8CE4" w14:textId="77777777" w:rsidR="00D367CA" w:rsidRPr="00CE03AE" w:rsidRDefault="00E0685C" w:rsidP="00CE03A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États</w:t>
      </w:r>
      <w:r w:rsidR="00D367CA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crépusculaires</w:t>
      </w:r>
    </w:p>
    <w:p w14:paraId="76BFBD00" w14:textId="77777777" w:rsidR="00D367CA" w:rsidRPr="00CE03AE" w:rsidRDefault="00E0685C" w:rsidP="00CE03A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États</w:t>
      </w:r>
      <w:r w:rsidR="00D367CA"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seconds</w:t>
      </w:r>
    </w:p>
    <w:p w14:paraId="34C28F5A" w14:textId="77777777" w:rsidR="00D367CA" w:rsidRPr="00CE03AE" w:rsidRDefault="00D367CA" w:rsidP="00CE03A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Dépersonnalisation</w:t>
      </w:r>
    </w:p>
    <w:p w14:paraId="27024E55" w14:textId="77777777" w:rsidR="00D367CA" w:rsidRPr="00CE03AE" w:rsidRDefault="00D367CA" w:rsidP="00CE03A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Déréalisation</w:t>
      </w:r>
    </w:p>
    <w:p w14:paraId="1E83D62B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42BBE771" w14:textId="77777777" w:rsidR="00D367CA" w:rsidRPr="00CE03AE" w:rsidRDefault="00D367CA" w:rsidP="00CE03A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Trouble des affects</w:t>
      </w:r>
    </w:p>
    <w:p w14:paraId="3DAAC041" w14:textId="77777777" w:rsidR="00DD434A" w:rsidRPr="00CE03AE" w:rsidRDefault="00DD434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A9E4E29" w14:textId="77777777" w:rsidR="00D367CA" w:rsidRPr="00CE03AE" w:rsidRDefault="00D367CA" w:rsidP="00CE03AE">
      <w:pPr>
        <w:pStyle w:val="Paragraphedeliste"/>
        <w:numPr>
          <w:ilvl w:val="0"/>
          <w:numId w:val="16"/>
        </w:numPr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Hyperémotivité</w:t>
      </w:r>
      <w:r w:rsidR="00DD434A" w:rsidRPr="00CE03AE">
        <w:rPr>
          <w:rFonts w:asciiTheme="majorBidi" w:hAnsiTheme="majorBidi" w:cstheme="majorBidi"/>
          <w:color w:val="000000"/>
          <w:sz w:val="24"/>
          <w:szCs w:val="24"/>
        </w:rPr>
        <w:tab/>
      </w:r>
    </w:p>
    <w:p w14:paraId="06295EDA" w14:textId="77777777" w:rsidR="00D367CA" w:rsidRPr="00CE03AE" w:rsidRDefault="00CE03AE" w:rsidP="00CE03A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Anxiété</w:t>
      </w:r>
    </w:p>
    <w:p w14:paraId="7C289082" w14:textId="77777777" w:rsidR="00D367CA" w:rsidRPr="00CE03AE" w:rsidRDefault="00D367CA" w:rsidP="00CE03A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Inadéquation</w:t>
      </w:r>
    </w:p>
    <w:p w14:paraId="3B3CB7B9" w14:textId="77777777" w:rsidR="00D367CA" w:rsidRPr="00CE03AE" w:rsidRDefault="00D367CA" w:rsidP="00CE03A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Dépressive</w:t>
      </w:r>
    </w:p>
    <w:p w14:paraId="23610EA6" w14:textId="77777777" w:rsidR="00D367CA" w:rsidRPr="00CE03AE" w:rsidRDefault="00D367CA" w:rsidP="00CE03A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Expansive</w:t>
      </w:r>
    </w:p>
    <w:p w14:paraId="5D7BB2FF" w14:textId="77777777" w:rsidR="00D367CA" w:rsidRPr="00CE03AE" w:rsidRDefault="00CE03AE" w:rsidP="00CE03A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Indifférente</w:t>
      </w:r>
    </w:p>
    <w:p w14:paraId="6D8EBF6B" w14:textId="77777777" w:rsidR="00D367CA" w:rsidRPr="00CE03AE" w:rsidRDefault="00D367CA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8526376" w14:textId="77777777" w:rsidR="00D367CA" w:rsidRPr="00CE03AE" w:rsidRDefault="00D367CA" w:rsidP="00CE03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Examen physique</w:t>
      </w:r>
    </w:p>
    <w:p w14:paraId="2BBE5573" w14:textId="77777777" w:rsidR="00351C82" w:rsidRPr="00CE03AE" w:rsidRDefault="00351C82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3FE0DD5E" w14:textId="77777777" w:rsidR="00D367CA" w:rsidRPr="00CE03AE" w:rsidRDefault="00D367CA" w:rsidP="00CE03A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Constantes hémodynamiques</w:t>
      </w:r>
      <w:r w:rsidR="00351C82" w:rsidRPr="00CE03AE">
        <w:rPr>
          <w:rFonts w:asciiTheme="majorBidi" w:hAnsiTheme="majorBidi" w:cstheme="majorBidi"/>
          <w:color w:val="000000"/>
          <w:sz w:val="24"/>
          <w:szCs w:val="24"/>
        </w:rPr>
        <w:t>++</w:t>
      </w:r>
    </w:p>
    <w:p w14:paraId="309928A8" w14:textId="77777777" w:rsidR="00D367CA" w:rsidRPr="00CE03AE" w:rsidRDefault="00D367CA" w:rsidP="00CE03A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Cardiovasculaire</w:t>
      </w:r>
      <w:r w:rsidR="00351C82" w:rsidRPr="00CE03AE">
        <w:rPr>
          <w:rFonts w:asciiTheme="majorBidi" w:hAnsiTheme="majorBidi" w:cstheme="majorBidi"/>
          <w:color w:val="000000"/>
          <w:sz w:val="24"/>
          <w:szCs w:val="24"/>
        </w:rPr>
        <w:t>++</w:t>
      </w:r>
    </w:p>
    <w:p w14:paraId="7EB96FC6" w14:textId="77777777" w:rsidR="00D367CA" w:rsidRPr="00CE03AE" w:rsidRDefault="00D367CA" w:rsidP="00CE03A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Pulmonaire</w:t>
      </w:r>
    </w:p>
    <w:p w14:paraId="2B01E85B" w14:textId="77777777" w:rsidR="00D367CA" w:rsidRPr="00CE03AE" w:rsidRDefault="00D367CA" w:rsidP="00CE03A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Neurologique</w:t>
      </w:r>
      <w:r w:rsidR="00351C82" w:rsidRPr="00CE03AE">
        <w:rPr>
          <w:rFonts w:asciiTheme="majorBidi" w:hAnsiTheme="majorBidi" w:cstheme="majorBidi"/>
          <w:color w:val="000000"/>
          <w:sz w:val="24"/>
          <w:szCs w:val="24"/>
        </w:rPr>
        <w:t>++</w:t>
      </w:r>
    </w:p>
    <w:p w14:paraId="033BB46B" w14:textId="77777777" w:rsidR="00351C82" w:rsidRPr="00CE03AE" w:rsidRDefault="00351C82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48519AE" w14:textId="77777777" w:rsidR="00CE03AE" w:rsidRPr="00CE03AE" w:rsidRDefault="00CE03AE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136F385" w14:textId="77777777" w:rsidR="00CE03AE" w:rsidRPr="00CE03AE" w:rsidRDefault="00CE03AE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428EE7C" w14:textId="77777777" w:rsidR="00351C82" w:rsidRPr="00CE03AE" w:rsidRDefault="00351C82" w:rsidP="00CE03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Bilan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complémentaire</w:t>
      </w:r>
    </w:p>
    <w:p w14:paraId="4151FB97" w14:textId="77777777" w:rsidR="00351C82" w:rsidRPr="00CE03AE" w:rsidRDefault="00351C82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</w:p>
    <w:p w14:paraId="012DA2F5" w14:textId="77777777" w:rsidR="00351C82" w:rsidRPr="00CE03AE" w:rsidRDefault="00351C82" w:rsidP="00CE03A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ECG +++</w:t>
      </w:r>
    </w:p>
    <w:p w14:paraId="4ED12EFA" w14:textId="77777777" w:rsidR="00351C82" w:rsidRPr="00CE03AE" w:rsidRDefault="00351C82" w:rsidP="00351C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EEG (surtout sujet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âgé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4A03F979" w14:textId="77777777" w:rsidR="00351C82" w:rsidRPr="00CE03AE" w:rsidRDefault="00351C82" w:rsidP="00351C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Ionogramme sanguin</w:t>
      </w:r>
    </w:p>
    <w:p w14:paraId="1586754B" w14:textId="77777777" w:rsidR="00351C82" w:rsidRPr="00CE03AE" w:rsidRDefault="00CE03AE" w:rsidP="00351C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FN</w:t>
      </w:r>
      <w:r w:rsidR="00351C82" w:rsidRPr="00CE03AE">
        <w:rPr>
          <w:rFonts w:asciiTheme="majorBidi" w:hAnsiTheme="majorBidi" w:cstheme="majorBidi"/>
          <w:color w:val="000000"/>
          <w:sz w:val="24"/>
          <w:szCs w:val="24"/>
        </w:rPr>
        <w:t>S</w:t>
      </w:r>
    </w:p>
    <w:p w14:paraId="624E8C05" w14:textId="77777777" w:rsidR="00351C82" w:rsidRPr="00CE03AE" w:rsidRDefault="00351C82" w:rsidP="00351C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Bilan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thyroïdien</w:t>
      </w:r>
    </w:p>
    <w:p w14:paraId="7A5E8A7B" w14:textId="77777777" w:rsidR="00351C82" w:rsidRPr="00CE03AE" w:rsidRDefault="00351C82" w:rsidP="00351C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Bilan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hépatique</w:t>
      </w:r>
    </w:p>
    <w:p w14:paraId="17F39BC1" w14:textId="77777777" w:rsidR="00351C82" w:rsidRPr="00CE03AE" w:rsidRDefault="00351C82" w:rsidP="00351C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Bilan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rénal</w:t>
      </w:r>
    </w:p>
    <w:p w14:paraId="77AAF362" w14:textId="77777777" w:rsidR="00351C82" w:rsidRPr="00CE03AE" w:rsidRDefault="00351C82" w:rsidP="00351C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Bilan toxicologique</w:t>
      </w:r>
    </w:p>
    <w:p w14:paraId="7447E03F" w14:textId="77777777" w:rsidR="00351C82" w:rsidRPr="00CE03AE" w:rsidRDefault="00351C82" w:rsidP="00351C82">
      <w:pPr>
        <w:autoSpaceDE w:val="0"/>
        <w:autoSpaceDN w:val="0"/>
        <w:adjustRightInd w:val="0"/>
        <w:spacing w:after="0" w:line="240" w:lineRule="auto"/>
        <w:ind w:left="45"/>
        <w:rPr>
          <w:rFonts w:asciiTheme="majorBidi" w:hAnsiTheme="majorBidi" w:cstheme="majorBidi"/>
          <w:color w:val="000000"/>
          <w:sz w:val="24"/>
          <w:szCs w:val="24"/>
        </w:rPr>
      </w:pPr>
    </w:p>
    <w:p w14:paraId="0472D597" w14:textId="77777777" w:rsidR="00351C82" w:rsidRPr="00CE03AE" w:rsidRDefault="00351C82" w:rsidP="00CE03AE">
      <w:pPr>
        <w:autoSpaceDE w:val="0"/>
        <w:autoSpaceDN w:val="0"/>
        <w:adjustRightInd w:val="0"/>
        <w:spacing w:after="0" w:line="240" w:lineRule="auto"/>
        <w:ind w:left="45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Ce bilan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est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standard à l’admission, il sera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complété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en fonction des signes d’appel.</w:t>
      </w:r>
    </w:p>
    <w:p w14:paraId="4478A958" w14:textId="77777777" w:rsidR="004C3DD0" w:rsidRPr="00CE03AE" w:rsidRDefault="004C3DD0" w:rsidP="00351C82">
      <w:pPr>
        <w:autoSpaceDE w:val="0"/>
        <w:autoSpaceDN w:val="0"/>
        <w:adjustRightInd w:val="0"/>
        <w:spacing w:after="0" w:line="240" w:lineRule="auto"/>
        <w:ind w:left="45"/>
        <w:rPr>
          <w:rFonts w:asciiTheme="majorBidi" w:hAnsiTheme="majorBidi" w:cstheme="majorBidi"/>
          <w:color w:val="000000"/>
          <w:sz w:val="24"/>
          <w:szCs w:val="24"/>
        </w:rPr>
      </w:pPr>
    </w:p>
    <w:p w14:paraId="6405643E" w14:textId="77777777" w:rsidR="00D367CA" w:rsidRPr="00CE03AE" w:rsidRDefault="00D367CA" w:rsidP="00CE03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Conclusion</w:t>
      </w:r>
    </w:p>
    <w:p w14:paraId="3DE37F1B" w14:textId="77777777" w:rsidR="00CE03AE" w:rsidRPr="00CE03AE" w:rsidRDefault="00CE03AE" w:rsidP="00CE03AE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B900DD1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Reprendre les informations pertinentes</w:t>
      </w:r>
    </w:p>
    <w:p w14:paraId="406EF10E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7B226FAA" w14:textId="77777777" w:rsidR="00D367CA" w:rsidRPr="00E63E57" w:rsidRDefault="00D367CA" w:rsidP="00CE03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E63E57">
        <w:rPr>
          <w:rFonts w:asciiTheme="majorBidi" w:hAnsiTheme="majorBidi" w:cstheme="majorBidi"/>
          <w:color w:val="000000"/>
          <w:sz w:val="24"/>
          <w:szCs w:val="24"/>
          <w:u w:val="single"/>
        </w:rPr>
        <w:t>Discussion diagnostique</w:t>
      </w:r>
    </w:p>
    <w:p w14:paraId="7322B4D5" w14:textId="77777777" w:rsidR="004C3DD0" w:rsidRPr="00E63E57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</w:p>
    <w:p w14:paraId="158034C3" w14:textId="77777777" w:rsidR="00D367CA" w:rsidRPr="00CE03AE" w:rsidRDefault="00D367CA" w:rsidP="00CE03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Conduite à tenir</w:t>
      </w:r>
    </w:p>
    <w:p w14:paraId="7274C72C" w14:textId="77777777" w:rsidR="00CE03AE" w:rsidRPr="00CE03AE" w:rsidRDefault="00CE03AE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0509D4E1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Tenir compte du malade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décrit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et ne pas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établir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une conduite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stéréotypée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653872CF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41995C72" w14:textId="77777777" w:rsidR="00D367CA" w:rsidRPr="00CE03AE" w:rsidRDefault="00D367CA" w:rsidP="00CE03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Évolution</w:t>
      </w:r>
    </w:p>
    <w:p w14:paraId="337C54CF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43CE6968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>Sur le plan comportemental ; cognitif ; affectif ; instinctuel et physique.</w:t>
      </w:r>
    </w:p>
    <w:p w14:paraId="60AE9D4F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5D5DA6F" w14:textId="77777777" w:rsidR="00D367CA" w:rsidRPr="00CE03AE" w:rsidRDefault="00D367CA" w:rsidP="00CE03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Surveillance</w:t>
      </w:r>
    </w:p>
    <w:p w14:paraId="18299C09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0F53B23B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Constantes++ (pouls, FR,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température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) ; ECG++ ; état de conscience, transit et miction, alimentation, sommeil,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imprégnation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NL.</w:t>
      </w:r>
    </w:p>
    <w:p w14:paraId="18E93450" w14:textId="77777777" w:rsidR="004C3DD0" w:rsidRPr="00CE03AE" w:rsidRDefault="004C3DD0" w:rsidP="00D3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4588A15A" w14:textId="77777777" w:rsidR="00B27B18" w:rsidRPr="00CE03AE" w:rsidRDefault="004C3DD0" w:rsidP="00CE03A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P</w:t>
      </w:r>
      <w:r w:rsidR="00D367CA" w:rsidRPr="00CE03AE">
        <w:rPr>
          <w:rFonts w:asciiTheme="majorBidi" w:hAnsiTheme="majorBidi" w:cstheme="majorBidi"/>
          <w:color w:val="000000"/>
          <w:sz w:val="24"/>
          <w:szCs w:val="24"/>
          <w:u w:val="single"/>
        </w:rPr>
        <w:t>ronostic</w:t>
      </w:r>
    </w:p>
    <w:p w14:paraId="25A2CDB1" w14:textId="77777777" w:rsidR="004C3DD0" w:rsidRPr="00CE03AE" w:rsidRDefault="004C3DD0" w:rsidP="00D367CA">
      <w:pPr>
        <w:rPr>
          <w:rFonts w:asciiTheme="majorBidi" w:hAnsiTheme="majorBidi" w:cstheme="majorBidi"/>
          <w:sz w:val="24"/>
          <w:szCs w:val="24"/>
        </w:rPr>
      </w:pP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Tant que le malade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présente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une forme clinique de sa pathologie accessible au traitement ; tant qu’il a un bon insight avec une bonne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adhérence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thérapeutique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> et tant que le support socio-familial est de bonne qualité = on reste optimiste quant à l’</w:t>
      </w:r>
      <w:r w:rsidR="00CE03AE" w:rsidRPr="00CE03AE">
        <w:rPr>
          <w:rFonts w:asciiTheme="majorBidi" w:hAnsiTheme="majorBidi" w:cstheme="majorBidi"/>
          <w:color w:val="000000"/>
          <w:sz w:val="24"/>
          <w:szCs w:val="24"/>
        </w:rPr>
        <w:t>évolution</w:t>
      </w:r>
      <w:r w:rsidRPr="00CE03A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sectPr w:rsidR="004C3DD0" w:rsidRPr="00CE03AE" w:rsidSect="000B00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F370" w14:textId="77777777" w:rsidR="008D0CDA" w:rsidRDefault="008D0CDA" w:rsidP="001C21D9">
      <w:pPr>
        <w:spacing w:after="0" w:line="240" w:lineRule="auto"/>
      </w:pPr>
      <w:r>
        <w:separator/>
      </w:r>
    </w:p>
  </w:endnote>
  <w:endnote w:type="continuationSeparator" w:id="0">
    <w:p w14:paraId="11C0EBF5" w14:textId="77777777" w:rsidR="008D0CDA" w:rsidRDefault="008D0CDA" w:rsidP="001C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87A5" w14:textId="77777777" w:rsidR="008D0CDA" w:rsidRDefault="008D0CDA" w:rsidP="001C21D9">
      <w:pPr>
        <w:spacing w:after="0" w:line="240" w:lineRule="auto"/>
      </w:pPr>
      <w:r>
        <w:separator/>
      </w:r>
    </w:p>
  </w:footnote>
  <w:footnote w:type="continuationSeparator" w:id="0">
    <w:p w14:paraId="44E8460E" w14:textId="77777777" w:rsidR="008D0CDA" w:rsidRDefault="008D0CDA" w:rsidP="001C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4150"/>
      <w:docPartObj>
        <w:docPartGallery w:val="Page Numbers (Top of Page)"/>
        <w:docPartUnique/>
      </w:docPartObj>
    </w:sdtPr>
    <w:sdtEndPr/>
    <w:sdtContent>
      <w:p w14:paraId="515EAC8C" w14:textId="77777777" w:rsidR="007D4F8A" w:rsidRDefault="002D2E02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3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0E67A1" w14:textId="77777777" w:rsidR="007D4F8A" w:rsidRDefault="007D4F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B87"/>
    <w:multiLevelType w:val="hybridMultilevel"/>
    <w:tmpl w:val="1FBE3238"/>
    <w:lvl w:ilvl="0" w:tplc="0058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6CA"/>
    <w:multiLevelType w:val="hybridMultilevel"/>
    <w:tmpl w:val="554EF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7ED"/>
    <w:multiLevelType w:val="hybridMultilevel"/>
    <w:tmpl w:val="1EAC1F80"/>
    <w:lvl w:ilvl="0" w:tplc="0058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CA"/>
    <w:multiLevelType w:val="hybridMultilevel"/>
    <w:tmpl w:val="0E7ACAEA"/>
    <w:lvl w:ilvl="0" w:tplc="A184B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5248"/>
    <w:multiLevelType w:val="hybridMultilevel"/>
    <w:tmpl w:val="3A80A37C"/>
    <w:lvl w:ilvl="0" w:tplc="C53E57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F46"/>
    <w:multiLevelType w:val="hybridMultilevel"/>
    <w:tmpl w:val="B8CA8BE4"/>
    <w:lvl w:ilvl="0" w:tplc="0058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75C93"/>
    <w:multiLevelType w:val="hybridMultilevel"/>
    <w:tmpl w:val="A074F60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96B5207"/>
    <w:multiLevelType w:val="hybridMultilevel"/>
    <w:tmpl w:val="5020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392C"/>
    <w:multiLevelType w:val="hybridMultilevel"/>
    <w:tmpl w:val="4978F15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B931667"/>
    <w:multiLevelType w:val="hybridMultilevel"/>
    <w:tmpl w:val="2BE2C78A"/>
    <w:lvl w:ilvl="0" w:tplc="0058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F7B0C"/>
    <w:multiLevelType w:val="hybridMultilevel"/>
    <w:tmpl w:val="A56A3C1A"/>
    <w:lvl w:ilvl="0" w:tplc="0058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713"/>
    <w:multiLevelType w:val="hybridMultilevel"/>
    <w:tmpl w:val="C97AD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2D80"/>
    <w:multiLevelType w:val="hybridMultilevel"/>
    <w:tmpl w:val="A4F6E578"/>
    <w:lvl w:ilvl="0" w:tplc="0058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561F6"/>
    <w:multiLevelType w:val="hybridMultilevel"/>
    <w:tmpl w:val="B30C65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B0A32"/>
    <w:multiLevelType w:val="hybridMultilevel"/>
    <w:tmpl w:val="8B9A3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C068E"/>
    <w:multiLevelType w:val="hybridMultilevel"/>
    <w:tmpl w:val="2B1C4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138BD"/>
    <w:multiLevelType w:val="hybridMultilevel"/>
    <w:tmpl w:val="BF56D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430E6"/>
    <w:multiLevelType w:val="hybridMultilevel"/>
    <w:tmpl w:val="2BFCA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7CA"/>
    <w:rsid w:val="00025B07"/>
    <w:rsid w:val="00036937"/>
    <w:rsid w:val="000524A5"/>
    <w:rsid w:val="000B0035"/>
    <w:rsid w:val="000B4C35"/>
    <w:rsid w:val="000D2220"/>
    <w:rsid w:val="000E5AED"/>
    <w:rsid w:val="001477CF"/>
    <w:rsid w:val="001C21D9"/>
    <w:rsid w:val="001F26F1"/>
    <w:rsid w:val="002001FC"/>
    <w:rsid w:val="00204FC7"/>
    <w:rsid w:val="00224C73"/>
    <w:rsid w:val="002D2E02"/>
    <w:rsid w:val="00312E40"/>
    <w:rsid w:val="00346B21"/>
    <w:rsid w:val="00351C82"/>
    <w:rsid w:val="004B2360"/>
    <w:rsid w:val="004C3DD0"/>
    <w:rsid w:val="004D6B7B"/>
    <w:rsid w:val="005D2E05"/>
    <w:rsid w:val="0063327A"/>
    <w:rsid w:val="006A172D"/>
    <w:rsid w:val="006B0390"/>
    <w:rsid w:val="006C78ED"/>
    <w:rsid w:val="006F1930"/>
    <w:rsid w:val="007102AC"/>
    <w:rsid w:val="007D4F8A"/>
    <w:rsid w:val="00854465"/>
    <w:rsid w:val="008664C8"/>
    <w:rsid w:val="008876E1"/>
    <w:rsid w:val="008D0CDA"/>
    <w:rsid w:val="008D1DEC"/>
    <w:rsid w:val="009877AB"/>
    <w:rsid w:val="009A7C44"/>
    <w:rsid w:val="009D6009"/>
    <w:rsid w:val="009F5009"/>
    <w:rsid w:val="00B30426"/>
    <w:rsid w:val="00BC125B"/>
    <w:rsid w:val="00C52CA6"/>
    <w:rsid w:val="00C53728"/>
    <w:rsid w:val="00C6417E"/>
    <w:rsid w:val="00C85855"/>
    <w:rsid w:val="00C86E84"/>
    <w:rsid w:val="00C90CB7"/>
    <w:rsid w:val="00CE03AE"/>
    <w:rsid w:val="00D367CA"/>
    <w:rsid w:val="00D45320"/>
    <w:rsid w:val="00D5129B"/>
    <w:rsid w:val="00DA186F"/>
    <w:rsid w:val="00DD434A"/>
    <w:rsid w:val="00DE13CA"/>
    <w:rsid w:val="00E0685C"/>
    <w:rsid w:val="00E63E57"/>
    <w:rsid w:val="00E81320"/>
    <w:rsid w:val="00F41FD0"/>
    <w:rsid w:val="00F727C8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CBD4"/>
  <w15:docId w15:val="{72200AC3-E266-6741-9C52-9FD9C297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1D9"/>
  </w:style>
  <w:style w:type="paragraph" w:styleId="Pieddepage">
    <w:name w:val="footer"/>
    <w:basedOn w:val="Normal"/>
    <w:link w:val="PieddepageCar"/>
    <w:uiPriority w:val="99"/>
    <w:semiHidden/>
    <w:unhideWhenUsed/>
    <w:rsid w:val="001C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21D9"/>
  </w:style>
  <w:style w:type="paragraph" w:styleId="Paragraphedeliste">
    <w:name w:val="List Paragraph"/>
    <w:basedOn w:val="Normal"/>
    <w:uiPriority w:val="34"/>
    <w:qFormat/>
    <w:rsid w:val="00C9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8DADC-DDB7-4D91-9ACF-F711F460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</dc:creator>
  <cp:lastModifiedBy>Utilisateur Microsoft Office</cp:lastModifiedBy>
  <cp:revision>46</cp:revision>
  <dcterms:created xsi:type="dcterms:W3CDTF">2015-12-09T18:47:00Z</dcterms:created>
  <dcterms:modified xsi:type="dcterms:W3CDTF">2021-10-10T10:52:00Z</dcterms:modified>
</cp:coreProperties>
</file>