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26" w:rsidRPr="001E0E89" w:rsidRDefault="00545D39" w:rsidP="00A64DC2">
      <w:pPr>
        <w:autoSpaceDE w:val="0"/>
        <w:autoSpaceDN w:val="0"/>
        <w:adjustRightInd w:val="0"/>
        <w:spacing w:after="0" w:line="240" w:lineRule="auto"/>
        <w:jc w:val="center"/>
        <w:rPr>
          <w:rFonts w:ascii="Algerian" w:hAnsi="Algerian" w:cs="Times New Roman"/>
          <w:sz w:val="20"/>
          <w:szCs w:val="24"/>
        </w:rPr>
      </w:pPr>
      <w:r w:rsidRPr="001E0E89">
        <w:rPr>
          <w:rFonts w:ascii="Algerian" w:hAnsi="Algerian" w:cs="Times New Roman"/>
          <w:b/>
          <w:bCs/>
          <w:color w:val="000000"/>
          <w:sz w:val="32"/>
          <w:szCs w:val="40"/>
        </w:rPr>
        <w:t>Insensibilisation dentaireen  odontologie</w:t>
      </w:r>
    </w:p>
    <w:p w:rsidR="002F0326" w:rsidRPr="001E0E89" w:rsidRDefault="002F0326" w:rsidP="008968AA">
      <w:pPr>
        <w:autoSpaceDE w:val="0"/>
        <w:autoSpaceDN w:val="0"/>
        <w:adjustRightInd w:val="0"/>
        <w:spacing w:after="0" w:line="240" w:lineRule="auto"/>
        <w:rPr>
          <w:rFonts w:ascii="Arial" w:hAnsi="Arial" w:cs="Arial"/>
          <w:color w:val="000000"/>
          <w:sz w:val="24"/>
          <w:szCs w:val="24"/>
        </w:rPr>
      </w:pPr>
    </w:p>
    <w:p w:rsidR="002F0326" w:rsidRPr="001E0E89" w:rsidRDefault="002F0326" w:rsidP="008968AA">
      <w:pPr>
        <w:autoSpaceDE w:val="0"/>
        <w:autoSpaceDN w:val="0"/>
        <w:adjustRightInd w:val="0"/>
        <w:spacing w:after="0" w:line="240" w:lineRule="auto"/>
        <w:rPr>
          <w:rFonts w:ascii="Arial" w:hAnsi="Arial" w:cs="Arial"/>
          <w:color w:val="000000"/>
          <w:sz w:val="24"/>
          <w:szCs w:val="24"/>
        </w:rPr>
      </w:pPr>
    </w:p>
    <w:p w:rsidR="001E0E89" w:rsidRPr="001E0E89" w:rsidRDefault="001E0E89" w:rsidP="001E0E89">
      <w:pPr>
        <w:pStyle w:val="Paragraphedeliste"/>
        <w:numPr>
          <w:ilvl w:val="0"/>
          <w:numId w:val="19"/>
        </w:numPr>
        <w:autoSpaceDE w:val="0"/>
        <w:autoSpaceDN w:val="0"/>
        <w:adjustRightInd w:val="0"/>
        <w:spacing w:after="0" w:line="360" w:lineRule="auto"/>
        <w:rPr>
          <w:rFonts w:ascii="Algerian" w:hAnsi="Algerian" w:cs="Arial"/>
          <w:color w:val="000000"/>
          <w:sz w:val="28"/>
          <w:szCs w:val="24"/>
        </w:rPr>
      </w:pPr>
      <w:r w:rsidRPr="001E0E89">
        <w:rPr>
          <w:rFonts w:ascii="Algerian" w:hAnsi="Algerian" w:cs="Arial"/>
          <w:color w:val="000000"/>
          <w:sz w:val="28"/>
          <w:szCs w:val="24"/>
        </w:rPr>
        <w:t xml:space="preserve">L’Anesthésie </w:t>
      </w:r>
    </w:p>
    <w:p w:rsidR="002F0326" w:rsidRPr="001E0E89" w:rsidRDefault="002F0326" w:rsidP="008968AA">
      <w:pPr>
        <w:autoSpaceDE w:val="0"/>
        <w:autoSpaceDN w:val="0"/>
        <w:adjustRightInd w:val="0"/>
        <w:spacing w:after="0" w:line="240" w:lineRule="auto"/>
        <w:rPr>
          <w:rFonts w:ascii="Arial" w:hAnsi="Arial" w:cs="Arial"/>
          <w:color w:val="000000"/>
          <w:sz w:val="24"/>
          <w:szCs w:val="24"/>
        </w:rPr>
      </w:pPr>
    </w:p>
    <w:p w:rsidR="002F0326" w:rsidRPr="001E0E89" w:rsidRDefault="00A64DC2" w:rsidP="008968AA">
      <w:pPr>
        <w:autoSpaceDE w:val="0"/>
        <w:autoSpaceDN w:val="0"/>
        <w:adjustRightInd w:val="0"/>
        <w:spacing w:after="0" w:line="360" w:lineRule="auto"/>
        <w:rPr>
          <w:rFonts w:ascii="Times New Roman" w:hAnsi="Times New Roman" w:cs="Times New Roman"/>
          <w:b/>
          <w:bCs/>
          <w:color w:val="000000"/>
          <w:sz w:val="24"/>
          <w:szCs w:val="24"/>
        </w:rPr>
      </w:pPr>
      <w:r w:rsidRPr="001E0E89">
        <w:rPr>
          <w:rFonts w:ascii="Times New Roman" w:hAnsi="Times New Roman" w:cs="Times New Roman"/>
          <w:b/>
          <w:bCs/>
          <w:color w:val="000000"/>
          <w:sz w:val="24"/>
          <w:szCs w:val="24"/>
        </w:rPr>
        <w:t>Généralités sur l’anesthésie</w:t>
      </w:r>
    </w:p>
    <w:p w:rsidR="002F0326" w:rsidRPr="001E0E89" w:rsidRDefault="002F0326" w:rsidP="008968AA">
      <w:pPr>
        <w:autoSpaceDE w:val="0"/>
        <w:autoSpaceDN w:val="0"/>
        <w:adjustRightInd w:val="0"/>
        <w:spacing w:after="0" w:line="360" w:lineRule="auto"/>
        <w:rPr>
          <w:rFonts w:ascii="Times New Roman" w:hAnsi="Times New Roman" w:cs="Times New Roman"/>
          <w:color w:val="000000"/>
          <w:sz w:val="24"/>
          <w:szCs w:val="24"/>
        </w:rPr>
      </w:pPr>
      <w:r w:rsidRPr="001E0E89">
        <w:rPr>
          <w:rFonts w:ascii="Times New Roman" w:hAnsi="Times New Roman" w:cs="Times New Roman"/>
          <w:color w:val="000000"/>
          <w:sz w:val="24"/>
          <w:szCs w:val="24"/>
        </w:rPr>
        <w:t>L’anesthésie est le premier temps de toute intervention odontologique. Elle permet de supprimer la sensibilité.</w:t>
      </w:r>
    </w:p>
    <w:p w:rsidR="002F0326" w:rsidRPr="001E0E89" w:rsidRDefault="002F0326" w:rsidP="008968AA">
      <w:pPr>
        <w:autoSpaceDE w:val="0"/>
        <w:autoSpaceDN w:val="0"/>
        <w:adjustRightInd w:val="0"/>
        <w:spacing w:after="0" w:line="360" w:lineRule="auto"/>
        <w:rPr>
          <w:rFonts w:ascii="Times New Roman" w:hAnsi="Times New Roman" w:cs="Times New Roman"/>
          <w:color w:val="000000"/>
          <w:sz w:val="24"/>
          <w:szCs w:val="24"/>
        </w:rPr>
      </w:pPr>
      <w:r w:rsidRPr="001E0E89">
        <w:rPr>
          <w:rFonts w:ascii="Times New Roman" w:hAnsi="Times New Roman" w:cs="Times New Roman"/>
          <w:color w:val="000000"/>
          <w:sz w:val="24"/>
          <w:szCs w:val="24"/>
        </w:rPr>
        <w:t>L’anesthésie permet une amélioration qualitative de la pratique dentaire :</w:t>
      </w:r>
    </w:p>
    <w:p w:rsidR="002F0326" w:rsidRPr="001E0E89" w:rsidRDefault="002F0326" w:rsidP="008968AA">
      <w:pPr>
        <w:pStyle w:val="Paragraphedeliste"/>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E0E89">
        <w:rPr>
          <w:rFonts w:ascii="Times New Roman" w:hAnsi="Times New Roman" w:cs="Times New Roman"/>
          <w:color w:val="000000"/>
          <w:sz w:val="24"/>
          <w:szCs w:val="24"/>
        </w:rPr>
        <w:t>Meilleure éviction de la carie dentaire</w:t>
      </w:r>
    </w:p>
    <w:p w:rsidR="002F0326" w:rsidRPr="001E0E89" w:rsidRDefault="002F0326" w:rsidP="008968AA">
      <w:pPr>
        <w:pStyle w:val="Paragraphedeliste"/>
        <w:numPr>
          <w:ilvl w:val="0"/>
          <w:numId w:val="2"/>
        </w:numPr>
        <w:autoSpaceDE w:val="0"/>
        <w:autoSpaceDN w:val="0"/>
        <w:adjustRightInd w:val="0"/>
        <w:spacing w:after="0" w:line="360" w:lineRule="auto"/>
        <w:rPr>
          <w:rFonts w:ascii="Times New Roman" w:hAnsi="Times New Roman" w:cs="Times New Roman"/>
          <w:sz w:val="24"/>
          <w:szCs w:val="24"/>
        </w:rPr>
      </w:pPr>
      <w:r w:rsidRPr="001E0E89">
        <w:rPr>
          <w:rFonts w:ascii="Times New Roman" w:hAnsi="Times New Roman" w:cs="Times New Roman"/>
          <w:color w:val="000000"/>
          <w:sz w:val="24"/>
          <w:szCs w:val="24"/>
        </w:rPr>
        <w:t xml:space="preserve">Traitement endodontique </w:t>
      </w:r>
    </w:p>
    <w:p w:rsidR="002F0326" w:rsidRPr="001E0E89" w:rsidRDefault="002F0326" w:rsidP="008968AA">
      <w:pPr>
        <w:autoSpaceDE w:val="0"/>
        <w:autoSpaceDN w:val="0"/>
        <w:adjustRightInd w:val="0"/>
        <w:spacing w:after="0" w:line="360" w:lineRule="auto"/>
        <w:rPr>
          <w:rFonts w:ascii="Times New Roman" w:hAnsi="Times New Roman" w:cs="Times New Roman"/>
          <w:color w:val="000000"/>
          <w:sz w:val="24"/>
          <w:szCs w:val="24"/>
        </w:rPr>
      </w:pPr>
      <w:r w:rsidRPr="001E0E89">
        <w:rPr>
          <w:rFonts w:ascii="Times New Roman" w:hAnsi="Times New Roman" w:cs="Times New Roman"/>
          <w:color w:val="000000"/>
          <w:sz w:val="24"/>
          <w:szCs w:val="24"/>
        </w:rPr>
        <w:t>L’anesthésie augmente la rentabilité et évite les pansements successifs.</w:t>
      </w:r>
    </w:p>
    <w:p w:rsidR="002F0326" w:rsidRPr="001E0E89" w:rsidRDefault="002F0326" w:rsidP="008968AA">
      <w:pPr>
        <w:autoSpaceDE w:val="0"/>
        <w:autoSpaceDN w:val="0"/>
        <w:adjustRightInd w:val="0"/>
        <w:spacing w:after="0" w:line="360" w:lineRule="auto"/>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L’anesthésie locale ou régionale supprime, en même temps que la douleur, toutes les  sensibilités mais n’abolit pas la conscience, elle agit au niveau des voies sensitives périphériques en provoquant la section physiologique transitoire et réversible du nerf : </w:t>
      </w:r>
      <w:bookmarkStart w:id="0" w:name="_GoBack"/>
      <w:bookmarkEnd w:id="0"/>
    </w:p>
    <w:p w:rsidR="002F0326" w:rsidRPr="001E0E89" w:rsidRDefault="002F0326" w:rsidP="008968AA">
      <w:pPr>
        <w:pStyle w:val="Paragraphedeliste"/>
        <w:numPr>
          <w:ilvl w:val="0"/>
          <w:numId w:val="1"/>
        </w:numPr>
        <w:autoSpaceDE w:val="0"/>
        <w:autoSpaceDN w:val="0"/>
        <w:adjustRightInd w:val="0"/>
        <w:spacing w:after="0" w:line="360" w:lineRule="auto"/>
        <w:rPr>
          <w:rFonts w:ascii="Times New Roman" w:hAnsi="Times New Roman" w:cs="Times New Roman"/>
          <w:sz w:val="24"/>
          <w:szCs w:val="24"/>
        </w:rPr>
      </w:pPr>
      <w:r w:rsidRPr="001E0E89">
        <w:rPr>
          <w:rFonts w:ascii="Times New Roman" w:hAnsi="Times New Roman" w:cs="Times New Roman"/>
          <w:color w:val="000000"/>
          <w:sz w:val="24"/>
          <w:szCs w:val="24"/>
        </w:rPr>
        <w:t xml:space="preserve">soit au niveau terminal dans le cas d’une anesthésie locale </w:t>
      </w:r>
    </w:p>
    <w:p w:rsidR="002F0326" w:rsidRPr="001E0E89" w:rsidRDefault="002F0326" w:rsidP="008968AA">
      <w:pPr>
        <w:pStyle w:val="Paragraphedeliste"/>
        <w:numPr>
          <w:ilvl w:val="0"/>
          <w:numId w:val="1"/>
        </w:numPr>
        <w:autoSpaceDE w:val="0"/>
        <w:autoSpaceDN w:val="0"/>
        <w:adjustRightInd w:val="0"/>
        <w:spacing w:after="0" w:line="360" w:lineRule="auto"/>
        <w:rPr>
          <w:rFonts w:ascii="Times New Roman" w:hAnsi="Times New Roman" w:cs="Times New Roman"/>
          <w:color w:val="000000"/>
          <w:sz w:val="24"/>
          <w:szCs w:val="24"/>
        </w:rPr>
      </w:pPr>
      <w:r w:rsidRPr="001E0E89">
        <w:rPr>
          <w:rFonts w:ascii="Times New Roman" w:hAnsi="Times New Roman" w:cs="Times New Roman"/>
          <w:color w:val="000000"/>
          <w:sz w:val="24"/>
          <w:szCs w:val="24"/>
        </w:rPr>
        <w:t>soit au niveau d’un tronc nerveux dans le cas d’une anesthésie régionale.</w:t>
      </w:r>
    </w:p>
    <w:p w:rsidR="008E66C5" w:rsidRPr="001E0E89" w:rsidRDefault="002F0326" w:rsidP="001E0E89">
      <w:pPr>
        <w:autoSpaceDE w:val="0"/>
        <w:autoSpaceDN w:val="0"/>
        <w:adjustRightInd w:val="0"/>
        <w:spacing w:after="0" w:line="360" w:lineRule="auto"/>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Dans la pratique courante, l’anesthésie locale ou </w:t>
      </w:r>
      <w:r w:rsidR="00DF53DB" w:rsidRPr="001E0E89">
        <w:rPr>
          <w:rFonts w:ascii="Times New Roman" w:hAnsi="Times New Roman" w:cs="Times New Roman"/>
          <w:color w:val="000000"/>
          <w:sz w:val="24"/>
          <w:szCs w:val="24"/>
        </w:rPr>
        <w:t>locorégionale est le mode le plus employé,  e</w:t>
      </w:r>
      <w:r w:rsidRPr="001E0E89">
        <w:rPr>
          <w:rFonts w:ascii="Times New Roman" w:hAnsi="Times New Roman" w:cs="Times New Roman"/>
          <w:color w:val="000000"/>
          <w:sz w:val="24"/>
          <w:szCs w:val="24"/>
        </w:rPr>
        <w:t>lle permet de faire tous les actes d’odontologie.</w:t>
      </w:r>
    </w:p>
    <w:p w:rsidR="008E66C5" w:rsidRPr="001E0E89" w:rsidRDefault="008E66C5" w:rsidP="00DF53DB">
      <w:pPr>
        <w:pStyle w:val="NormalWeb"/>
        <w:numPr>
          <w:ilvl w:val="0"/>
          <w:numId w:val="3"/>
        </w:numPr>
        <w:tabs>
          <w:tab w:val="left" w:pos="284"/>
        </w:tabs>
        <w:spacing w:before="0" w:beforeAutospacing="0" w:after="0" w:afterAutospacing="0" w:line="360" w:lineRule="auto"/>
        <w:ind w:left="142" w:hanging="142"/>
        <w:rPr>
          <w:b/>
          <w:bCs/>
          <w:iCs/>
        </w:rPr>
      </w:pPr>
      <w:r w:rsidRPr="001E0E89">
        <w:rPr>
          <w:rStyle w:val="Accentuation"/>
          <w:b/>
          <w:bCs/>
          <w:i w:val="0"/>
        </w:rPr>
        <w:t>Définition  de l’</w:t>
      </w:r>
      <w:hyperlink r:id="rId7" w:tooltip="anesthésie" w:history="1">
        <w:r w:rsidRPr="001E0E89">
          <w:rPr>
            <w:rStyle w:val="Lienhypertexte"/>
            <w:b/>
            <w:bCs/>
            <w:iCs/>
            <w:color w:val="auto"/>
            <w:u w:val="none"/>
          </w:rPr>
          <w:t>anesthésie</w:t>
        </w:r>
      </w:hyperlink>
      <w:r w:rsidRPr="001E0E89">
        <w:br/>
        <w:t>C’est la suppression transitoire et réversible de la sensibilité d’un territoire donné, donc le blocage de la sen</w:t>
      </w:r>
      <w:r w:rsidR="00A64DC2" w:rsidRPr="001E0E89">
        <w:t>sibilité de toutes terminaison, e</w:t>
      </w:r>
      <w:r w:rsidRPr="001E0E89">
        <w:t>lle a pour but de supprimer toute sens</w:t>
      </w:r>
      <w:r w:rsidR="00A64DC2" w:rsidRPr="001E0E89">
        <w:t xml:space="preserve">ibilité pendant l’intervention, et </w:t>
      </w:r>
      <w:r w:rsidRPr="001E0E89">
        <w:t>créer des conditions optimales (confort opératoire) , il existe 3 procédés :</w:t>
      </w:r>
      <w:r w:rsidRPr="001E0E89">
        <w:br/>
        <w:t>Locale : qui cherche à supprimer momentanément la fonction des corpuscules sensitives.</w:t>
      </w:r>
      <w:r w:rsidRPr="001E0E89">
        <w:br/>
        <w:t>Régionale : ou tronculaire qui cherche à supprimer momentanément la fonction des troncs sensitifs.</w:t>
      </w:r>
      <w:r w:rsidRPr="001E0E89">
        <w:br/>
        <w:t>Générale : qui cherche à supprimer momentanément la fonction de l’enregistrement l’encéphale.</w:t>
      </w:r>
    </w:p>
    <w:p w:rsidR="001E0E89" w:rsidRPr="001E0E89" w:rsidRDefault="008E66C5" w:rsidP="00574450">
      <w:pPr>
        <w:pStyle w:val="NormalWeb"/>
        <w:numPr>
          <w:ilvl w:val="0"/>
          <w:numId w:val="3"/>
        </w:numPr>
        <w:spacing w:before="0" w:beforeAutospacing="0" w:after="0" w:afterAutospacing="0" w:line="360" w:lineRule="auto"/>
        <w:rPr>
          <w:b/>
          <w:bCs/>
          <w:iCs/>
        </w:rPr>
      </w:pPr>
      <w:r w:rsidRPr="001E0E89">
        <w:rPr>
          <w:rStyle w:val="Accentuation"/>
          <w:b/>
          <w:bCs/>
          <w:i w:val="0"/>
        </w:rPr>
        <w:t>Produits anesthésiques:</w:t>
      </w:r>
      <w:r w:rsidR="00A64DC2" w:rsidRPr="001E0E89">
        <w:br/>
      </w:r>
      <w:r w:rsidR="00A64DC2" w:rsidRPr="00574450">
        <w:rPr>
          <w:b/>
        </w:rPr>
        <w:t xml:space="preserve">2.1 </w:t>
      </w:r>
      <w:r w:rsidRPr="00574450">
        <w:rPr>
          <w:b/>
        </w:rPr>
        <w:t>Propriétés de l’anesthésique:</w:t>
      </w:r>
      <w:r w:rsidRPr="00574450">
        <w:rPr>
          <w:b/>
        </w:rPr>
        <w:br/>
      </w:r>
      <w:r w:rsidR="004B3B07" w:rsidRPr="001E0E89">
        <w:t xml:space="preserve">- </w:t>
      </w:r>
      <w:r w:rsidRPr="001E0E89">
        <w:t>Avoir une action réversible avec une faible toxicité.</w:t>
      </w:r>
      <w:r w:rsidRPr="001E0E89">
        <w:br/>
      </w:r>
      <w:r w:rsidR="004B3B07" w:rsidRPr="001E0E89">
        <w:t xml:space="preserve">- </w:t>
      </w:r>
      <w:r w:rsidRPr="001E0E89">
        <w:t>N’entraîne ni irritation tissulaire ni réaction secondaire.</w:t>
      </w:r>
      <w:r w:rsidRPr="001E0E89">
        <w:br/>
      </w:r>
      <w:r w:rsidR="004B3B07" w:rsidRPr="001E0E89">
        <w:t xml:space="preserve">- </w:t>
      </w:r>
      <w:r w:rsidRPr="001E0E89">
        <w:t>N’entraîne pas de réaction allergique.</w:t>
      </w:r>
      <w:r w:rsidRPr="001E0E89">
        <w:br/>
      </w:r>
      <w:r w:rsidR="004B3B07" w:rsidRPr="001E0E89">
        <w:lastRenderedPageBreak/>
        <w:t xml:space="preserve">- </w:t>
      </w:r>
      <w:r w:rsidRPr="001E0E89">
        <w:t>D’effet rapide et durer suffisamment.</w:t>
      </w:r>
      <w:r w:rsidRPr="001E0E89">
        <w:br/>
      </w:r>
      <w:r w:rsidR="004B3B07" w:rsidRPr="001E0E89">
        <w:t xml:space="preserve">- </w:t>
      </w:r>
      <w:r w:rsidRPr="001E0E89">
        <w:t>Doit être stable en diffus</w:t>
      </w:r>
      <w:r w:rsidR="00A64DC2" w:rsidRPr="001E0E89">
        <w:t>ion et facilement éliminée.</w:t>
      </w:r>
    </w:p>
    <w:p w:rsidR="008E66C5" w:rsidRPr="001E0E89" w:rsidRDefault="00A64DC2" w:rsidP="006C0AAF">
      <w:pPr>
        <w:pStyle w:val="NormalWeb"/>
        <w:spacing w:before="0" w:beforeAutospacing="0" w:after="0" w:afterAutospacing="0" w:line="360" w:lineRule="auto"/>
        <w:rPr>
          <w:b/>
          <w:bCs/>
          <w:iCs/>
        </w:rPr>
      </w:pPr>
      <w:r w:rsidRPr="001E0E89">
        <w:t xml:space="preserve">2.2 </w:t>
      </w:r>
      <w:r w:rsidR="008E66C5" w:rsidRPr="001E0E89">
        <w:rPr>
          <w:b/>
        </w:rPr>
        <w:t>Composition d’un anesthésique</w:t>
      </w:r>
      <w:r w:rsidR="008E66C5" w:rsidRPr="001E0E89">
        <w:t>: une solution d’anesthésique est composée de :</w:t>
      </w:r>
      <w:r w:rsidR="008E66C5" w:rsidRPr="001E0E89">
        <w:br/>
        <w:t>-</w:t>
      </w:r>
      <w:r w:rsidR="004B3B07" w:rsidRPr="001E0E89">
        <w:t>L’</w:t>
      </w:r>
      <w:r w:rsidRPr="001E0E89">
        <w:t>Anesthésique proprement dit</w:t>
      </w:r>
      <w:r w:rsidR="008E66C5" w:rsidRPr="001E0E89">
        <w:t>.</w:t>
      </w:r>
      <w:r w:rsidR="008E66C5" w:rsidRPr="001E0E89">
        <w:br/>
        <w:t>-</w:t>
      </w:r>
      <w:r w:rsidR="004B3B07" w:rsidRPr="001E0E89">
        <w:t xml:space="preserve">Le </w:t>
      </w:r>
      <w:r w:rsidR="008E66C5" w:rsidRPr="001E0E89">
        <w:t>Conservateur :agent réducteur destine à évite</w:t>
      </w:r>
      <w:r w:rsidR="004B3B07" w:rsidRPr="001E0E89">
        <w:t xml:space="preserve">r l’oxydation qui inhiberait la vasoconstriction </w:t>
      </w:r>
      <w:r w:rsidR="008E66C5" w:rsidRPr="001E0E89">
        <w:br/>
        <w:t>-L’antiseptique</w:t>
      </w:r>
      <w:r w:rsidR="00E312D9">
        <w:t> :</w:t>
      </w:r>
      <w:r w:rsidR="008E66C5" w:rsidRPr="001E0E89">
        <w:t xml:space="preserve"> qui maintient la stérilité de la solution</w:t>
      </w:r>
      <w:r w:rsidR="008E66C5" w:rsidRPr="001E0E89">
        <w:br/>
        <w:t>-Le vasoconstric</w:t>
      </w:r>
      <w:r w:rsidRPr="001E0E89">
        <w:t>teur</w:t>
      </w:r>
      <w:r w:rsidR="008E66C5" w:rsidRPr="001E0E89">
        <w:t>.</w:t>
      </w:r>
    </w:p>
    <w:p w:rsidR="008E66C5" w:rsidRPr="001E0E89" w:rsidRDefault="00A64DC2" w:rsidP="008968AA">
      <w:pPr>
        <w:pStyle w:val="NormalWeb"/>
        <w:spacing w:before="0" w:beforeAutospacing="0" w:after="0" w:afterAutospacing="0" w:line="360" w:lineRule="auto"/>
      </w:pPr>
      <w:r w:rsidRPr="001E0E89">
        <w:rPr>
          <w:b/>
        </w:rPr>
        <w:t>2.3</w:t>
      </w:r>
      <w:r w:rsidR="008E66C5" w:rsidRPr="001E0E89">
        <w:rPr>
          <w:b/>
        </w:rPr>
        <w:t>Mode d’action</w:t>
      </w:r>
      <w:r w:rsidR="008E66C5" w:rsidRPr="001E0E89">
        <w:t xml:space="preserve"> : les anesthésiques locaux sont des bases alcaloïdes combinées à des acides pour former des sels hydrosolubles(base faible + acide fort = sels hydrosolubles).</w:t>
      </w:r>
      <w:r w:rsidR="008E66C5" w:rsidRPr="001E0E89">
        <w:br/>
        <w:t>Grâce au PH alcalin des tissus dans</w:t>
      </w:r>
      <w:r w:rsidRPr="001E0E89">
        <w:t xml:space="preserve"> lequel il est injecté, le sel a</w:t>
      </w:r>
      <w:r w:rsidR="008E66C5" w:rsidRPr="001E0E89">
        <w:t>nesthésique est hydrolysé en une base alcaloïde qui pénètre facilement dans les tissus interstitiels puis la membrane nerveuse.</w:t>
      </w:r>
      <w:r w:rsidR="008E66C5" w:rsidRPr="001E0E89">
        <w:br/>
        <w:t>Si le PH est alcalin</w:t>
      </w:r>
      <w:r w:rsidRPr="001E0E89">
        <w:t xml:space="preserve"> la base se libère facilement, t</w:t>
      </w:r>
      <w:r w:rsidR="008E66C5" w:rsidRPr="001E0E89">
        <w:t xml:space="preserve">andis que si le pH est acide (cas de tissu enflammé) </w:t>
      </w:r>
      <w:r w:rsidR="004B3B07" w:rsidRPr="001E0E89">
        <w:t xml:space="preserve">elle </w:t>
      </w:r>
      <w:r w:rsidR="008E66C5" w:rsidRPr="001E0E89">
        <w:t>se libère difficilement</w:t>
      </w:r>
      <w:r w:rsidR="004B3B07" w:rsidRPr="001E0E89">
        <w:t xml:space="preserve">, </w:t>
      </w:r>
      <w:r w:rsidR="008E66C5" w:rsidRPr="001E0E89">
        <w:t xml:space="preserve"> en plus</w:t>
      </w:r>
      <w:r w:rsidR="004B3B07" w:rsidRPr="001E0E89">
        <w:t xml:space="preserve"> si</w:t>
      </w:r>
      <w:r w:rsidR="008E66C5" w:rsidRPr="001E0E89">
        <w:t xml:space="preserve"> la zone est très vascularisée, l’anesthésie est rapidement absorbée et</w:t>
      </w:r>
      <w:r w:rsidR="004B3B07" w:rsidRPr="001E0E89">
        <w:t xml:space="preserve"> devient </w:t>
      </w:r>
      <w:r w:rsidR="008E66C5" w:rsidRPr="001E0E89">
        <w:t xml:space="preserve"> insuffisante d’où la nécessité d’ajouter un v</w:t>
      </w:r>
      <w:r w:rsidR="004B3B07" w:rsidRPr="001E0E89">
        <w:t>asoconstricteur</w:t>
      </w:r>
      <w:r w:rsidRPr="001E0E89">
        <w:t>.</w:t>
      </w:r>
      <w:r w:rsidRPr="001E0E89">
        <w:br/>
      </w:r>
      <w:r w:rsidRPr="001E0E89">
        <w:rPr>
          <w:b/>
        </w:rPr>
        <w:t>2</w:t>
      </w:r>
      <w:r w:rsidRPr="001E0E89">
        <w:t>.</w:t>
      </w:r>
      <w:r w:rsidRPr="001E0E89">
        <w:rPr>
          <w:b/>
        </w:rPr>
        <w:t xml:space="preserve">4 </w:t>
      </w:r>
      <w:r w:rsidR="008E66C5" w:rsidRPr="001E0E89">
        <w:rPr>
          <w:b/>
        </w:rPr>
        <w:t xml:space="preserve"> Biotransformation des Anesthésiques</w:t>
      </w:r>
      <w:r w:rsidR="008E66C5" w:rsidRPr="001E0E89">
        <w:t xml:space="preserve"> :</w:t>
      </w:r>
      <w:r w:rsidR="008E66C5" w:rsidRPr="001E0E89">
        <w:br/>
        <w:t>Le produit Anesthésique injecté est capté par le nerf, puis par le système capill</w:t>
      </w:r>
      <w:r w:rsidR="004B3B07" w:rsidRPr="001E0E89">
        <w:t xml:space="preserve">aire </w:t>
      </w:r>
      <w:r w:rsidR="008E66C5" w:rsidRPr="001E0E89">
        <w:t xml:space="preserve">veineux et entraîné vers le foie ou il sera métabolisé puis éliminé par la voie urinaire. </w:t>
      </w:r>
    </w:p>
    <w:p w:rsidR="00A64DC2" w:rsidRPr="001E0E89" w:rsidRDefault="008E66C5" w:rsidP="008968AA">
      <w:pPr>
        <w:pStyle w:val="NormalWeb"/>
        <w:spacing w:before="0" w:beforeAutospacing="0" w:after="0" w:afterAutospacing="0" w:line="360" w:lineRule="auto"/>
      </w:pPr>
      <w:r w:rsidRPr="001E0E89">
        <w:t>Remarque :L’Anesthésique passe la barrière placentaire et les glandes mammaires (éviter l’allaitement après une anesthésie)</w:t>
      </w:r>
    </w:p>
    <w:p w:rsidR="008E66C5" w:rsidRPr="001E0E89" w:rsidRDefault="00A64DC2" w:rsidP="008968AA">
      <w:pPr>
        <w:pStyle w:val="NormalWeb"/>
        <w:spacing w:before="0" w:beforeAutospacing="0" w:after="0" w:afterAutospacing="0" w:line="360" w:lineRule="auto"/>
      </w:pPr>
      <w:r w:rsidRPr="001E0E89">
        <w:rPr>
          <w:b/>
        </w:rPr>
        <w:t>2.5 P</w:t>
      </w:r>
      <w:r w:rsidR="008E66C5" w:rsidRPr="001E0E89">
        <w:rPr>
          <w:b/>
        </w:rPr>
        <w:t>roduits anesthésique</w:t>
      </w:r>
      <w:r w:rsidRPr="001E0E89">
        <w:rPr>
          <w:b/>
        </w:rPr>
        <w:t>s</w:t>
      </w:r>
    </w:p>
    <w:p w:rsidR="00451A19" w:rsidRPr="001E0E89" w:rsidRDefault="00451A19" w:rsidP="00451A19">
      <w:pPr>
        <w:autoSpaceDE w:val="0"/>
        <w:autoSpaceDN w:val="0"/>
        <w:adjustRightInd w:val="0"/>
        <w:spacing w:after="0" w:line="360" w:lineRule="auto"/>
        <w:jc w:val="both"/>
        <w:rPr>
          <w:rFonts w:ascii="Times New Roman" w:hAnsi="Times New Roman" w:cs="Times New Roman"/>
          <w:sz w:val="24"/>
          <w:szCs w:val="24"/>
        </w:rPr>
      </w:pPr>
      <w:r w:rsidRPr="001E0E89">
        <w:rPr>
          <w:rFonts w:ascii="Times New Roman" w:hAnsi="Times New Roman" w:cs="Times New Roman"/>
          <w:color w:val="000000"/>
          <w:sz w:val="24"/>
          <w:szCs w:val="24"/>
        </w:rPr>
        <w:t xml:space="preserve">Les analgésiques utilisés en dentaire sont : </w:t>
      </w:r>
    </w:p>
    <w:p w:rsidR="00451A19" w:rsidRPr="001E0E89" w:rsidRDefault="006C0AAF" w:rsidP="00451A19">
      <w:pPr>
        <w:pStyle w:val="Paragraphedeliste"/>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Amino-esters : </w:t>
      </w:r>
      <w:r w:rsidR="00451A19" w:rsidRPr="001E0E89">
        <w:rPr>
          <w:rFonts w:ascii="Times New Roman" w:hAnsi="Times New Roman" w:cs="Times New Roman"/>
          <w:color w:val="000000"/>
          <w:sz w:val="24"/>
          <w:szCs w:val="24"/>
        </w:rPr>
        <w:t>procaïne et benzocaïne   (en solution ou</w:t>
      </w:r>
      <w:r w:rsidR="009A7A03">
        <w:rPr>
          <w:rFonts w:ascii="Times New Roman" w:hAnsi="Times New Roman" w:cs="Times New Roman"/>
          <w:color w:val="000000"/>
          <w:sz w:val="24"/>
          <w:szCs w:val="24"/>
        </w:rPr>
        <w:t xml:space="preserve"> en</w:t>
      </w:r>
      <w:r w:rsidR="00451A19" w:rsidRPr="001E0E89">
        <w:rPr>
          <w:rFonts w:ascii="Times New Roman" w:hAnsi="Times New Roman" w:cs="Times New Roman"/>
          <w:color w:val="000000"/>
          <w:sz w:val="24"/>
          <w:szCs w:val="24"/>
        </w:rPr>
        <w:t xml:space="preserve"> gel)</w:t>
      </w:r>
    </w:p>
    <w:p w:rsidR="00451A19" w:rsidRPr="001E0E89" w:rsidRDefault="006C0AAF" w:rsidP="00451A19">
      <w:pPr>
        <w:pStyle w:val="Paragraphedeliste"/>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Amino-amides : </w:t>
      </w:r>
      <w:r w:rsidR="00451A19" w:rsidRPr="001E0E89">
        <w:rPr>
          <w:rFonts w:ascii="Times New Roman" w:hAnsi="Times New Roman" w:cs="Times New Roman"/>
          <w:color w:val="000000"/>
          <w:sz w:val="24"/>
          <w:szCs w:val="24"/>
        </w:rPr>
        <w:t xml:space="preserve">lidocaïne, mépivacaïne et articaïne  (en solution) </w:t>
      </w:r>
    </w:p>
    <w:p w:rsidR="00451A19" w:rsidRPr="001E0E89" w:rsidRDefault="00451A19" w:rsidP="00451A19">
      <w:pPr>
        <w:pStyle w:val="Paragraphedeliste"/>
        <w:numPr>
          <w:ilvl w:val="0"/>
          <w:numId w:val="16"/>
        </w:numPr>
        <w:autoSpaceDE w:val="0"/>
        <w:autoSpaceDN w:val="0"/>
        <w:adjustRightInd w:val="0"/>
        <w:spacing w:after="0" w:line="360" w:lineRule="auto"/>
        <w:jc w:val="both"/>
        <w:rPr>
          <w:rFonts w:ascii="Times New Roman" w:hAnsi="Times New Roman" w:cs="Times New Roman"/>
          <w:sz w:val="24"/>
          <w:szCs w:val="24"/>
        </w:rPr>
      </w:pPr>
      <w:r w:rsidRPr="001E0E89">
        <w:rPr>
          <w:rFonts w:ascii="Times New Roman" w:hAnsi="Times New Roman" w:cs="Times New Roman"/>
          <w:color w:val="000000"/>
          <w:sz w:val="24"/>
          <w:szCs w:val="24"/>
        </w:rPr>
        <w:t xml:space="preserve">Amino-ethers : pramocaïne  (en gel). </w:t>
      </w:r>
    </w:p>
    <w:p w:rsidR="00451A19" w:rsidRPr="001E0E89" w:rsidRDefault="00451A19" w:rsidP="00451A1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La famille de choix reste sans nul doute les amino-amides. Cependant, parmi toutes</w:t>
      </w:r>
    </w:p>
    <w:p w:rsidR="00451A19" w:rsidRPr="001E0E89" w:rsidRDefault="00451A19" w:rsidP="00451A1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les molécules, on retiendra plus spécialement la mépivacaïne, l’articaïne et la lidocaïne. </w:t>
      </w:r>
    </w:p>
    <w:p w:rsidR="00451A19" w:rsidRPr="001E0E89" w:rsidRDefault="00451A19" w:rsidP="00451A1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La mépivacaïne reste la molécule de choix lorsqu’un vasoconstricteur ne peut être utilisé. </w:t>
      </w:r>
    </w:p>
    <w:p w:rsidR="00451A19" w:rsidRPr="001E0E89" w:rsidRDefault="00451A19" w:rsidP="00451A1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L’articaïne et la lidocaïne sont les plus polyvalentes et elles sont à utiliser avec un vasoconstricteur.</w:t>
      </w:r>
    </w:p>
    <w:p w:rsidR="00451A19" w:rsidRPr="001E0E89" w:rsidRDefault="00451A19" w:rsidP="00451A1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Les solutions avec vasoconstricteur sont les</w:t>
      </w:r>
      <w:r w:rsidR="00574450">
        <w:rPr>
          <w:rFonts w:ascii="Times New Roman" w:hAnsi="Times New Roman" w:cs="Times New Roman"/>
          <w:color w:val="000000"/>
          <w:sz w:val="24"/>
          <w:szCs w:val="24"/>
        </w:rPr>
        <w:t xml:space="preserve"> plus</w:t>
      </w:r>
      <w:r w:rsidRPr="001E0E89">
        <w:rPr>
          <w:rFonts w:ascii="Times New Roman" w:hAnsi="Times New Roman" w:cs="Times New Roman"/>
          <w:color w:val="000000"/>
          <w:sz w:val="24"/>
          <w:szCs w:val="24"/>
        </w:rPr>
        <w:t xml:space="preserve"> utilisées car</w:t>
      </w:r>
      <w:r w:rsidR="00574450">
        <w:rPr>
          <w:rFonts w:ascii="Times New Roman" w:hAnsi="Times New Roman" w:cs="Times New Roman"/>
          <w:color w:val="000000"/>
          <w:sz w:val="24"/>
          <w:szCs w:val="24"/>
        </w:rPr>
        <w:t xml:space="preserve"> elles</w:t>
      </w:r>
      <w:r w:rsidRPr="001E0E89">
        <w:rPr>
          <w:rFonts w:ascii="Times New Roman" w:hAnsi="Times New Roman" w:cs="Times New Roman"/>
          <w:color w:val="000000"/>
          <w:sz w:val="24"/>
          <w:szCs w:val="24"/>
        </w:rPr>
        <w:t xml:space="preserve"> permettent un bon confort de travail à l’abri du saignement.</w:t>
      </w:r>
    </w:p>
    <w:p w:rsidR="00451A19" w:rsidRPr="001E0E89" w:rsidRDefault="00451A19" w:rsidP="00451A1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Les solutions sans vasoconstricteurs sont réservées aux anesthésies intra-septales.</w:t>
      </w:r>
    </w:p>
    <w:p w:rsidR="008E66C5" w:rsidRPr="001E0E89" w:rsidRDefault="00451A19" w:rsidP="001E0E8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Chez la femme enceinte la molécule la plus appropriée semble être l’articaïne.</w:t>
      </w:r>
    </w:p>
    <w:p w:rsidR="00A64DC2" w:rsidRPr="001E0E89" w:rsidRDefault="008E66C5" w:rsidP="001E0E89">
      <w:pPr>
        <w:pStyle w:val="NormalWeb"/>
        <w:numPr>
          <w:ilvl w:val="0"/>
          <w:numId w:val="3"/>
        </w:numPr>
        <w:spacing w:before="0" w:beforeAutospacing="0" w:after="0" w:afterAutospacing="0" w:line="360" w:lineRule="auto"/>
      </w:pPr>
      <w:r w:rsidRPr="001E0E89">
        <w:rPr>
          <w:b/>
        </w:rPr>
        <w:lastRenderedPageBreak/>
        <w:t>Les vasoconstricteurs</w:t>
      </w:r>
      <w:r w:rsidRPr="001E0E89">
        <w:t xml:space="preserve"> : le vasoconstricteur présente un élément intégral et nécessaire des anesthésiques il présente certains avantages :</w:t>
      </w:r>
      <w:r w:rsidRPr="001E0E89">
        <w:br/>
        <w:t>-Le vasoconstricteur réduit le courant sanguin dans la zone intéressée.</w:t>
      </w:r>
      <w:r w:rsidRPr="001E0E89">
        <w:br/>
        <w:t>-Réduit la quantité et la toxicité de l’anesthésie en retardant son absorption.</w:t>
      </w:r>
      <w:r w:rsidRPr="001E0E89">
        <w:br/>
        <w:t>-Prolonge la durée de l’acte.</w:t>
      </w:r>
      <w:r w:rsidRPr="001E0E89">
        <w:br/>
        <w:t>-Augmente l’efficacité de l’anesthésie.</w:t>
      </w:r>
    </w:p>
    <w:p w:rsidR="00C650A9" w:rsidRPr="001E0E89" w:rsidRDefault="00A64DC2" w:rsidP="00C650A9">
      <w:pPr>
        <w:pStyle w:val="NormalWeb"/>
        <w:spacing w:before="0" w:beforeAutospacing="0" w:after="0" w:afterAutospacing="0" w:line="360" w:lineRule="auto"/>
      </w:pPr>
      <w:r w:rsidRPr="001E0E89">
        <w:t>Nous avons :</w:t>
      </w:r>
      <w:r w:rsidR="008E66C5" w:rsidRPr="001E0E89">
        <w:br/>
      </w:r>
      <w:r w:rsidR="004A660F" w:rsidRPr="001E0E89">
        <w:rPr>
          <w:rStyle w:val="lev"/>
        </w:rPr>
        <w:t xml:space="preserve">a) </w:t>
      </w:r>
      <w:r w:rsidR="00451A19" w:rsidRPr="001E0E89">
        <w:rPr>
          <w:rStyle w:val="lev"/>
        </w:rPr>
        <w:t>l’adrénaline</w:t>
      </w:r>
      <w:r w:rsidRPr="001E0E89">
        <w:rPr>
          <w:rStyle w:val="lev"/>
        </w:rPr>
        <w:t xml:space="preserve"> (epinéphrine)</w:t>
      </w:r>
      <w:r w:rsidR="008E66C5" w:rsidRPr="001E0E89">
        <w:t xml:space="preserve"> : existe dans l’organisme, libérée par</w:t>
      </w:r>
      <w:r w:rsidR="001E0E89">
        <w:t xml:space="preserve"> la glande mèdul</w:t>
      </w:r>
      <w:r w:rsidRPr="001E0E89">
        <w:t>o surrénale</w:t>
      </w:r>
      <w:r w:rsidR="004A660F" w:rsidRPr="001E0E89">
        <w:t xml:space="preserve">, </w:t>
      </w:r>
      <w:r w:rsidR="008E66C5" w:rsidRPr="001E0E89">
        <w:t>elle a comme effets :</w:t>
      </w:r>
      <w:r w:rsidR="008E66C5" w:rsidRPr="001E0E89">
        <w:br/>
        <w:t>-Une vasoconstriction immédiate suivie de vasodilatation secondaire.</w:t>
      </w:r>
      <w:r w:rsidR="008E66C5" w:rsidRPr="001E0E89">
        <w:br/>
        <w:t>-Augmente le rythme cardiaque.</w:t>
      </w:r>
      <w:r w:rsidR="008E66C5" w:rsidRPr="001E0E89">
        <w:br/>
        <w:t>-Augmentation des contractions du myocarde.</w:t>
      </w:r>
      <w:r w:rsidR="008E66C5" w:rsidRPr="001E0E89">
        <w:br/>
        <w:t>-Provoque HTA et hyperglycémie.</w:t>
      </w:r>
      <w:r w:rsidR="008E66C5" w:rsidRPr="001E0E89">
        <w:br/>
      </w:r>
      <w:r w:rsidR="004A660F" w:rsidRPr="001E0E89">
        <w:rPr>
          <w:rStyle w:val="lev"/>
        </w:rPr>
        <w:t>b) La n</w:t>
      </w:r>
      <w:r w:rsidR="008968AA" w:rsidRPr="001E0E89">
        <w:rPr>
          <w:rStyle w:val="lev"/>
        </w:rPr>
        <w:t>or</w:t>
      </w:r>
      <w:r w:rsidR="004A660F" w:rsidRPr="001E0E89">
        <w:rPr>
          <w:rStyle w:val="lev"/>
        </w:rPr>
        <w:t>adrénaline</w:t>
      </w:r>
      <w:r w:rsidR="00C650A9" w:rsidRPr="001E0E89">
        <w:rPr>
          <w:b/>
        </w:rPr>
        <w:t>(norépinéphrine)</w:t>
      </w:r>
      <w:r w:rsidR="00C650A9" w:rsidRPr="001E0E89">
        <w:t xml:space="preserve">: possède des effets secondaires 9 fois supérieur à ceux de l’adrenaline, </w:t>
      </w:r>
      <w:r w:rsidR="008E66C5" w:rsidRPr="001E0E89">
        <w:t xml:space="preserve"> synthétisé</w:t>
      </w:r>
      <w:r w:rsidR="008968AA" w:rsidRPr="001E0E89">
        <w:t>e</w:t>
      </w:r>
      <w:r w:rsidR="008E66C5" w:rsidRPr="001E0E89">
        <w:t xml:space="preserve"> aussi par la glande surrénale mais en</w:t>
      </w:r>
      <w:r w:rsidR="00C650A9" w:rsidRPr="001E0E89">
        <w:t xml:space="preserve"> plus </w:t>
      </w:r>
      <w:r w:rsidR="008E66C5" w:rsidRPr="001E0E89">
        <w:t xml:space="preserve"> petite quantité, elle a pour effets :</w:t>
      </w:r>
      <w:r w:rsidR="008E66C5" w:rsidRPr="001E0E89">
        <w:br/>
        <w:t>-vasoconstriction durable</w:t>
      </w:r>
      <w:r w:rsidR="008E66C5" w:rsidRPr="001E0E89">
        <w:br/>
        <w:t>-pas de vasodilatation secondaire</w:t>
      </w:r>
    </w:p>
    <w:p w:rsidR="00C650A9" w:rsidRPr="001E0E89" w:rsidRDefault="008E66C5" w:rsidP="00C650A9">
      <w:pPr>
        <w:pStyle w:val="NormalWeb"/>
        <w:spacing w:before="0" w:beforeAutospacing="0" w:after="0" w:afterAutospacing="0" w:line="360" w:lineRule="auto"/>
      </w:pPr>
      <w:r w:rsidRPr="001E0E89">
        <w:t>-Peu d’effets sur le rythme cardiaque</w:t>
      </w:r>
      <w:r w:rsidRPr="001E0E89">
        <w:br/>
        <w:t>-hypertensive.</w:t>
      </w:r>
      <w:r w:rsidRPr="001E0E89">
        <w:br/>
      </w:r>
      <w:r w:rsidR="001E0E89">
        <w:rPr>
          <w:b/>
        </w:rPr>
        <w:t xml:space="preserve">c) </w:t>
      </w:r>
      <w:r w:rsidR="00C650A9" w:rsidRPr="001E0E89">
        <w:rPr>
          <w:b/>
        </w:rPr>
        <w:t xml:space="preserve">Pathologies contre indiquant les vasoconstricteurs associés à l’AL </w:t>
      </w:r>
    </w:p>
    <w:p w:rsidR="00C650A9"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-Le phéochromocytome (tumeur très riche en adrenaline et noradrenaline) constitue une contre-indication absolue.</w:t>
      </w:r>
    </w:p>
    <w:p w:rsidR="00C650A9"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-Os irradié : au-delà de [40 GY]</w:t>
      </w:r>
    </w:p>
    <w:p w:rsidR="00C650A9"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-Patient arythmique : risque cardiaque.</w:t>
      </w:r>
    </w:p>
    <w:p w:rsidR="00C650A9"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-Diabéte</w:t>
      </w:r>
    </w:p>
    <w:p w:rsidR="00C650A9" w:rsidRPr="001E0E89" w:rsidRDefault="001E0E89" w:rsidP="00C650A9">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d) </w:t>
      </w:r>
      <w:r w:rsidR="00C650A9" w:rsidRPr="001E0E89">
        <w:rPr>
          <w:rFonts w:ascii="Times New Roman" w:eastAsia="Times New Roman" w:hAnsi="Times New Roman" w:cs="Times New Roman"/>
          <w:b/>
          <w:sz w:val="24"/>
          <w:szCs w:val="24"/>
          <w:lang w:eastAsia="fr-FR"/>
        </w:rPr>
        <w:t xml:space="preserve">Pathologies ne contre indiquant pas les vasoconstricteurs </w:t>
      </w:r>
      <w:r w:rsidR="00D9734A">
        <w:rPr>
          <w:rFonts w:ascii="Times New Roman" w:eastAsia="Times New Roman" w:hAnsi="Times New Roman" w:cs="Times New Roman"/>
          <w:b/>
          <w:sz w:val="24"/>
          <w:szCs w:val="24"/>
          <w:lang w:eastAsia="fr-FR"/>
        </w:rPr>
        <w:t xml:space="preserve">associés à l’AL </w:t>
      </w:r>
    </w:p>
    <w:p w:rsidR="00C650A9"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-Les patients hyper et hypothyroidiens stabilisés</w:t>
      </w:r>
    </w:p>
    <w:p w:rsidR="00C650A9"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-Sujet hypertendu stabilisé</w:t>
      </w:r>
    </w:p>
    <w:p w:rsidR="00C650A9"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 Cardiopathies coronariennes</w:t>
      </w:r>
    </w:p>
    <w:p w:rsidR="008E66C5" w:rsidRPr="001E0E89" w:rsidRDefault="00C650A9" w:rsidP="00C650A9">
      <w:pPr>
        <w:spacing w:after="0" w:line="360" w:lineRule="auto"/>
        <w:rPr>
          <w:rFonts w:ascii="Times New Roman" w:eastAsia="Times New Roman" w:hAnsi="Times New Roman" w:cs="Times New Roman"/>
          <w:sz w:val="24"/>
          <w:szCs w:val="24"/>
          <w:lang w:eastAsia="fr-FR"/>
        </w:rPr>
      </w:pPr>
      <w:r w:rsidRPr="001E0E89">
        <w:rPr>
          <w:rFonts w:ascii="Times New Roman" w:eastAsia="Times New Roman" w:hAnsi="Times New Roman" w:cs="Times New Roman"/>
          <w:sz w:val="24"/>
          <w:szCs w:val="24"/>
          <w:lang w:eastAsia="fr-FR"/>
        </w:rPr>
        <w:t>- Les asthmatiques sauf  cortico-dépendant.</w:t>
      </w:r>
    </w:p>
    <w:p w:rsidR="008E66C5" w:rsidRPr="001E0E89" w:rsidRDefault="001E0E89" w:rsidP="008968AA">
      <w:pPr>
        <w:pStyle w:val="NormalWeb"/>
        <w:spacing w:before="0" w:beforeAutospacing="0" w:after="0" w:afterAutospacing="0" w:line="360" w:lineRule="auto"/>
      </w:pPr>
      <w:r>
        <w:rPr>
          <w:rStyle w:val="lev"/>
        </w:rPr>
        <w:t>4</w:t>
      </w:r>
      <w:r w:rsidR="004A660F" w:rsidRPr="001E0E89">
        <w:rPr>
          <w:rStyle w:val="lev"/>
        </w:rPr>
        <w:t xml:space="preserve">. </w:t>
      </w:r>
      <w:r w:rsidR="008E66C5" w:rsidRPr="001E0E89">
        <w:rPr>
          <w:rStyle w:val="lev"/>
        </w:rPr>
        <w:t>I</w:t>
      </w:r>
      <w:r w:rsidR="00D9734A">
        <w:rPr>
          <w:rStyle w:val="lev"/>
        </w:rPr>
        <w:t>nstruments nécessaires </w:t>
      </w:r>
    </w:p>
    <w:p w:rsidR="008E66C5" w:rsidRPr="001E0E89" w:rsidRDefault="001E0E89" w:rsidP="008968AA">
      <w:pPr>
        <w:pStyle w:val="NormalWeb"/>
        <w:spacing w:before="0" w:beforeAutospacing="0" w:after="0" w:afterAutospacing="0" w:line="360" w:lineRule="auto"/>
      </w:pPr>
      <w:r>
        <w:rPr>
          <w:rStyle w:val="lev"/>
        </w:rPr>
        <w:t>4</w:t>
      </w:r>
      <w:r w:rsidR="004A660F" w:rsidRPr="001E0E89">
        <w:rPr>
          <w:rStyle w:val="lev"/>
        </w:rPr>
        <w:t>.1L</w:t>
      </w:r>
      <w:r w:rsidR="008E66C5" w:rsidRPr="001E0E89">
        <w:rPr>
          <w:rStyle w:val="lev"/>
        </w:rPr>
        <w:t xml:space="preserve">es seringues </w:t>
      </w:r>
    </w:p>
    <w:p w:rsidR="008E66C5" w:rsidRPr="001E0E89" w:rsidRDefault="008E66C5" w:rsidP="008968AA">
      <w:pPr>
        <w:pStyle w:val="NormalWeb"/>
        <w:spacing w:before="0" w:beforeAutospacing="0" w:after="0" w:afterAutospacing="0" w:line="360" w:lineRule="auto"/>
      </w:pPr>
      <w:r w:rsidRPr="001E0E89">
        <w:t xml:space="preserve">-Seringue à carpule métallique </w:t>
      </w:r>
      <w:r w:rsidR="008968AA" w:rsidRPr="001E0E89">
        <w:t>stérilisale</w:t>
      </w:r>
      <w:r w:rsidRPr="001E0E89">
        <w:t>.</w:t>
      </w:r>
    </w:p>
    <w:p w:rsidR="008E66C5" w:rsidRPr="001E0E89" w:rsidRDefault="008E66C5" w:rsidP="008968AA">
      <w:pPr>
        <w:pStyle w:val="NormalWeb"/>
        <w:spacing w:before="0" w:beforeAutospacing="0" w:after="0" w:afterAutospacing="0" w:line="360" w:lineRule="auto"/>
      </w:pPr>
      <w:r w:rsidRPr="001E0E89">
        <w:lastRenderedPageBreak/>
        <w:t xml:space="preserve">-Seringue jetable pour tronculaire ou seringue à carpule avec un système </w:t>
      </w:r>
      <w:r w:rsidR="008968AA" w:rsidRPr="001E0E89">
        <w:t>d’aspiration.</w:t>
      </w:r>
    </w:p>
    <w:p w:rsidR="008E66C5" w:rsidRPr="001E0E89" w:rsidRDefault="008E66C5" w:rsidP="008968AA">
      <w:pPr>
        <w:pStyle w:val="NormalWeb"/>
        <w:spacing w:before="0" w:beforeAutospacing="0" w:after="0" w:afterAutospacing="0" w:line="360" w:lineRule="auto"/>
      </w:pPr>
      <w:r w:rsidRPr="001E0E89">
        <w:t>-Seringue</w:t>
      </w:r>
      <w:r w:rsidR="005C76DE" w:rsidRPr="001E0E89">
        <w:t xml:space="preserve"> en forme de stylo pour l’intra-ligamentaire et l’intra-</w:t>
      </w:r>
      <w:r w:rsidRPr="001E0E89">
        <w:t>septale</w:t>
      </w:r>
    </w:p>
    <w:p w:rsidR="008E66C5" w:rsidRPr="001E0E89" w:rsidRDefault="001E0E89" w:rsidP="008968AA">
      <w:pPr>
        <w:pStyle w:val="NormalWeb"/>
        <w:spacing w:before="0" w:beforeAutospacing="0" w:after="0" w:afterAutospacing="0" w:line="360" w:lineRule="auto"/>
        <w:rPr>
          <w:b/>
        </w:rPr>
      </w:pPr>
      <w:r>
        <w:rPr>
          <w:b/>
        </w:rPr>
        <w:t>4</w:t>
      </w:r>
      <w:r w:rsidR="004A660F" w:rsidRPr="001E0E89">
        <w:rPr>
          <w:b/>
        </w:rPr>
        <w:t>.2 L</w:t>
      </w:r>
      <w:r w:rsidR="008E66C5" w:rsidRPr="001E0E89">
        <w:rPr>
          <w:b/>
        </w:rPr>
        <w:t xml:space="preserve">es aiguilles </w:t>
      </w:r>
    </w:p>
    <w:p w:rsidR="008E66C5" w:rsidRPr="001E0E89" w:rsidRDefault="008E66C5" w:rsidP="004A660F">
      <w:pPr>
        <w:pStyle w:val="NormalWeb"/>
        <w:numPr>
          <w:ilvl w:val="0"/>
          <w:numId w:val="5"/>
        </w:numPr>
        <w:spacing w:before="0" w:beforeAutospacing="0" w:after="0" w:afterAutospacing="0" w:line="360" w:lineRule="auto"/>
      </w:pPr>
      <w:r w:rsidRPr="001E0E89">
        <w:t>Anesthésie para apicale:</w:t>
      </w:r>
      <w:r w:rsidR="004A660F" w:rsidRPr="001E0E89">
        <w:t xml:space="preserve"> diamètre</w:t>
      </w:r>
      <w:r w:rsidRPr="001E0E89">
        <w:t xml:space="preserve"> 40/100 longueur 16mm</w:t>
      </w:r>
    </w:p>
    <w:p w:rsidR="008E66C5" w:rsidRPr="001E0E89" w:rsidRDefault="008E66C5" w:rsidP="004A660F">
      <w:pPr>
        <w:pStyle w:val="NormalWeb"/>
        <w:numPr>
          <w:ilvl w:val="0"/>
          <w:numId w:val="5"/>
        </w:numPr>
        <w:spacing w:before="0" w:beforeAutospacing="0" w:after="0" w:afterAutospacing="0" w:line="360" w:lineRule="auto"/>
      </w:pPr>
      <w:r w:rsidRPr="001E0E89">
        <w:t>Anesthésie tronculaire :</w:t>
      </w:r>
      <w:r w:rsidR="004A660F" w:rsidRPr="001E0E89">
        <w:t xml:space="preserve"> diamètre</w:t>
      </w:r>
      <w:r w:rsidRPr="001E0E89">
        <w:t xml:space="preserve"> 50/100 longueur 35mm</w:t>
      </w:r>
    </w:p>
    <w:p w:rsidR="008E66C5" w:rsidRPr="001E0E89" w:rsidRDefault="008E66C5" w:rsidP="004A660F">
      <w:pPr>
        <w:pStyle w:val="NormalWeb"/>
        <w:numPr>
          <w:ilvl w:val="0"/>
          <w:numId w:val="5"/>
        </w:numPr>
        <w:spacing w:before="0" w:beforeAutospacing="0" w:after="0" w:afterAutospacing="0" w:line="360" w:lineRule="auto"/>
      </w:pPr>
      <w:r w:rsidRPr="001E0E89">
        <w:t>Anesthés</w:t>
      </w:r>
      <w:r w:rsidR="004A660F" w:rsidRPr="001E0E89">
        <w:t>ie intra ligamentaire : diamètre</w:t>
      </w:r>
      <w:r w:rsidRPr="001E0E89">
        <w:t xml:space="preserve"> 30/100 longueur 8mm</w:t>
      </w:r>
    </w:p>
    <w:p w:rsidR="008E66C5" w:rsidRPr="001E0E89" w:rsidRDefault="008E66C5" w:rsidP="004A660F">
      <w:pPr>
        <w:pStyle w:val="NormalWeb"/>
        <w:numPr>
          <w:ilvl w:val="0"/>
          <w:numId w:val="5"/>
        </w:numPr>
        <w:spacing w:before="0" w:beforeAutospacing="0" w:after="0" w:afterAutospacing="0" w:line="360" w:lineRule="auto"/>
      </w:pPr>
      <w:r w:rsidRPr="001E0E89">
        <w:t>Anesthésie intra septale: diamètres 40à50/100 longueur 8mm</w:t>
      </w:r>
    </w:p>
    <w:p w:rsidR="008E66C5" w:rsidRPr="001E0E89" w:rsidRDefault="00D9734A" w:rsidP="008968AA">
      <w:pPr>
        <w:pStyle w:val="NormalWeb"/>
        <w:spacing w:before="0" w:beforeAutospacing="0" w:after="0" w:afterAutospacing="0" w:line="360" w:lineRule="auto"/>
        <w:rPr>
          <w:b/>
        </w:rPr>
      </w:pPr>
      <w:r>
        <w:rPr>
          <w:b/>
        </w:rPr>
        <w:t>5</w:t>
      </w:r>
      <w:r w:rsidR="004A660F" w:rsidRPr="001E0E89">
        <w:rPr>
          <w:b/>
        </w:rPr>
        <w:t xml:space="preserve">. </w:t>
      </w:r>
      <w:r w:rsidR="008E66C5" w:rsidRPr="001E0E89">
        <w:rPr>
          <w:b/>
        </w:rPr>
        <w:t>Principes généraux des analgésies par infiltration:</w:t>
      </w:r>
    </w:p>
    <w:p w:rsidR="008E66C5" w:rsidRPr="001E0E89" w:rsidRDefault="008E66C5" w:rsidP="008968AA">
      <w:pPr>
        <w:pStyle w:val="NormalWeb"/>
        <w:spacing w:before="0" w:beforeAutospacing="0" w:after="0" w:afterAutospacing="0" w:line="360" w:lineRule="auto"/>
      </w:pPr>
      <w:r w:rsidRPr="001E0E89">
        <w:t xml:space="preserve">-La désinfection de la surface ou la pratique d’un bain de bouche </w:t>
      </w:r>
      <w:r w:rsidR="004A660F" w:rsidRPr="001E0E89">
        <w:t>préopératoire</w:t>
      </w:r>
    </w:p>
    <w:p w:rsidR="008E66C5" w:rsidRPr="001E0E89" w:rsidRDefault="004A660F" w:rsidP="008968AA">
      <w:pPr>
        <w:pStyle w:val="NormalWeb"/>
        <w:spacing w:before="0" w:beforeAutospacing="0" w:after="0" w:afterAutospacing="0" w:line="360" w:lineRule="auto"/>
      </w:pPr>
      <w:r w:rsidRPr="001E0E89">
        <w:t>-L</w:t>
      </w:r>
      <w:r w:rsidR="008E66C5" w:rsidRPr="001E0E89">
        <w:t>a perméabilité de l’aiguille doit être vérifié</w:t>
      </w:r>
      <w:r w:rsidR="008968AA" w:rsidRPr="001E0E89">
        <w:t>e</w:t>
      </w:r>
      <w:r w:rsidR="008E66C5" w:rsidRPr="001E0E89">
        <w:t xml:space="preserve"> en purgeant la seringue</w:t>
      </w:r>
    </w:p>
    <w:p w:rsidR="008E66C5" w:rsidRPr="001E0E89" w:rsidRDefault="004A660F" w:rsidP="008968AA">
      <w:pPr>
        <w:pStyle w:val="NormalWeb"/>
        <w:spacing w:before="0" w:beforeAutospacing="0" w:after="0" w:afterAutospacing="0" w:line="360" w:lineRule="auto"/>
      </w:pPr>
      <w:r w:rsidRPr="001E0E89">
        <w:t>-L</w:t>
      </w:r>
      <w:r w:rsidR="008E66C5" w:rsidRPr="001E0E89">
        <w:t>e liquide doit être à température ambiante ou réchauffé à une température proche de celle du corps.</w:t>
      </w:r>
    </w:p>
    <w:p w:rsidR="008E66C5" w:rsidRPr="001E0E89" w:rsidRDefault="004A660F" w:rsidP="008968AA">
      <w:pPr>
        <w:pStyle w:val="NormalWeb"/>
        <w:spacing w:before="0" w:beforeAutospacing="0" w:after="0" w:afterAutospacing="0" w:line="360" w:lineRule="auto"/>
      </w:pPr>
      <w:r w:rsidRPr="001E0E89">
        <w:t>-L</w:t>
      </w:r>
      <w:r w:rsidR="008E66C5" w:rsidRPr="001E0E89">
        <w:t>a vitesse d’injection doit être lente.</w:t>
      </w:r>
    </w:p>
    <w:p w:rsidR="008E66C5" w:rsidRPr="001E0E89" w:rsidRDefault="004A660F" w:rsidP="008968AA">
      <w:pPr>
        <w:pStyle w:val="NormalWeb"/>
        <w:spacing w:before="0" w:beforeAutospacing="0" w:after="0" w:afterAutospacing="0" w:line="360" w:lineRule="auto"/>
      </w:pPr>
      <w:r w:rsidRPr="001E0E89">
        <w:t>-T</w:t>
      </w:r>
      <w:r w:rsidR="008E66C5" w:rsidRPr="001E0E89">
        <w:t xml:space="preserve">out contact osseux et </w:t>
      </w:r>
      <w:r w:rsidRPr="001E0E89">
        <w:t>toute infiltration sous périostée</w:t>
      </w:r>
      <w:r w:rsidR="008E66C5" w:rsidRPr="001E0E89">
        <w:t xml:space="preserve"> sont à éviter</w:t>
      </w:r>
    </w:p>
    <w:p w:rsidR="008E66C5" w:rsidRPr="001E0E89" w:rsidRDefault="00D9734A" w:rsidP="008968AA">
      <w:pPr>
        <w:pStyle w:val="NormalWeb"/>
        <w:spacing w:before="0" w:beforeAutospacing="0" w:after="0" w:afterAutospacing="0" w:line="360" w:lineRule="auto"/>
      </w:pPr>
      <w:r>
        <w:rPr>
          <w:rStyle w:val="Accentuation"/>
          <w:b/>
          <w:bCs/>
          <w:i w:val="0"/>
        </w:rPr>
        <w:t>6</w:t>
      </w:r>
      <w:r w:rsidR="00DF53DB" w:rsidRPr="001E0E89">
        <w:rPr>
          <w:rStyle w:val="Accentuation"/>
          <w:b/>
          <w:bCs/>
          <w:i w:val="0"/>
        </w:rPr>
        <w:t xml:space="preserve">. </w:t>
      </w:r>
      <w:r w:rsidR="008E66C5" w:rsidRPr="001E0E89">
        <w:rPr>
          <w:rStyle w:val="Accentuation"/>
          <w:b/>
          <w:bCs/>
          <w:i w:val="0"/>
        </w:rPr>
        <w:t xml:space="preserve">Technique d’anesthésie proprement dite </w:t>
      </w:r>
    </w:p>
    <w:p w:rsidR="008E66C5" w:rsidRPr="001E0E89" w:rsidRDefault="00D9734A" w:rsidP="008968AA">
      <w:pPr>
        <w:pStyle w:val="NormalWeb"/>
        <w:spacing w:before="0" w:beforeAutospacing="0" w:after="0" w:afterAutospacing="0" w:line="360" w:lineRule="auto"/>
        <w:rPr>
          <w:rStyle w:val="Accentuation"/>
          <w:b/>
          <w:bCs/>
          <w:i w:val="0"/>
        </w:rPr>
      </w:pPr>
      <w:r>
        <w:rPr>
          <w:rStyle w:val="Accentuation"/>
          <w:b/>
          <w:bCs/>
          <w:i w:val="0"/>
        </w:rPr>
        <w:t>6</w:t>
      </w:r>
      <w:r w:rsidR="00DF53DB" w:rsidRPr="001E0E89">
        <w:rPr>
          <w:rStyle w:val="Accentuation"/>
          <w:b/>
          <w:bCs/>
          <w:i w:val="0"/>
        </w:rPr>
        <w:t>.1 Anesthésie</w:t>
      </w:r>
      <w:r w:rsidR="008E66C5" w:rsidRPr="001E0E89">
        <w:rPr>
          <w:rStyle w:val="Accentuation"/>
          <w:b/>
          <w:bCs/>
          <w:i w:val="0"/>
        </w:rPr>
        <w:t xml:space="preserve"> local </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L’agent anesthésique porte sur un territoire limité et agit sur les rameaux terminaux des nerfs dentaires.</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L’anesthésie permet une insensibilité, limitée à quelques den</w:t>
      </w:r>
      <w:r w:rsidR="005C76DE" w:rsidRPr="001E0E89">
        <w:rPr>
          <w:rFonts w:ascii="Times New Roman" w:hAnsi="Times New Roman" w:cs="Times New Roman"/>
          <w:color w:val="000000"/>
          <w:sz w:val="24"/>
          <w:szCs w:val="24"/>
        </w:rPr>
        <w:t xml:space="preserve">ts, et intéresse la </w:t>
      </w:r>
      <w:r w:rsidRPr="001E0E89">
        <w:rPr>
          <w:rFonts w:ascii="Times New Roman" w:hAnsi="Times New Roman" w:cs="Times New Roman"/>
          <w:color w:val="000000"/>
          <w:sz w:val="24"/>
          <w:szCs w:val="24"/>
        </w:rPr>
        <w:t>ge</w:t>
      </w:r>
      <w:r w:rsidR="009A0E42" w:rsidRPr="001E0E89">
        <w:rPr>
          <w:rFonts w:ascii="Times New Roman" w:hAnsi="Times New Roman" w:cs="Times New Roman"/>
          <w:color w:val="000000"/>
          <w:sz w:val="24"/>
          <w:szCs w:val="24"/>
        </w:rPr>
        <w:t>ncive, le ligament et la pulpe.</w:t>
      </w:r>
    </w:p>
    <w:p w:rsidR="002D612B" w:rsidRPr="001E0E89" w:rsidRDefault="002D612B" w:rsidP="002D612B">
      <w:pPr>
        <w:autoSpaceDE w:val="0"/>
        <w:autoSpaceDN w:val="0"/>
        <w:adjustRightInd w:val="0"/>
        <w:spacing w:after="0" w:line="360" w:lineRule="auto"/>
        <w:jc w:val="both"/>
        <w:rPr>
          <w:rFonts w:ascii="Times New Roman" w:hAnsi="Times New Roman" w:cs="Times New Roman"/>
          <w:sz w:val="24"/>
          <w:szCs w:val="24"/>
        </w:rPr>
      </w:pPr>
      <w:r w:rsidRPr="001E0E89">
        <w:rPr>
          <w:rFonts w:ascii="Times New Roman" w:hAnsi="Times New Roman" w:cs="Times New Roman"/>
          <w:color w:val="000000"/>
          <w:sz w:val="24"/>
          <w:szCs w:val="24"/>
        </w:rPr>
        <w:t xml:space="preserve">Les différentes sensations disparaissent dans l’ordre suivant : </w:t>
      </w:r>
    </w:p>
    <w:p w:rsidR="002D612B" w:rsidRPr="001E0E89" w:rsidRDefault="002D612B" w:rsidP="002D612B">
      <w:pPr>
        <w:pStyle w:val="Paragraphedeliste"/>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Douloureuse  </w:t>
      </w:r>
    </w:p>
    <w:p w:rsidR="002D612B" w:rsidRPr="001E0E89" w:rsidRDefault="002D612B" w:rsidP="002D612B">
      <w:pPr>
        <w:pStyle w:val="Paragraphedeliste"/>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Thermique d’abord le chaud puis le froid  </w:t>
      </w:r>
    </w:p>
    <w:p w:rsidR="002D612B" w:rsidRPr="001E0E89" w:rsidRDefault="002D612B" w:rsidP="002D612B">
      <w:pPr>
        <w:pStyle w:val="Paragraphedeliste"/>
        <w:numPr>
          <w:ilvl w:val="0"/>
          <w:numId w:val="12"/>
        </w:numPr>
        <w:autoSpaceDE w:val="0"/>
        <w:autoSpaceDN w:val="0"/>
        <w:adjustRightInd w:val="0"/>
        <w:spacing w:after="0" w:line="360" w:lineRule="auto"/>
        <w:jc w:val="both"/>
        <w:rPr>
          <w:rFonts w:ascii="Times New Roman" w:hAnsi="Times New Roman" w:cs="Times New Roman"/>
          <w:sz w:val="24"/>
          <w:szCs w:val="24"/>
        </w:rPr>
      </w:pPr>
      <w:r w:rsidRPr="001E0E89">
        <w:rPr>
          <w:rFonts w:ascii="Times New Roman" w:hAnsi="Times New Roman" w:cs="Times New Roman"/>
          <w:color w:val="000000"/>
          <w:sz w:val="24"/>
          <w:szCs w:val="24"/>
        </w:rPr>
        <w:t xml:space="preserve">Tactile. </w:t>
      </w:r>
    </w:p>
    <w:p w:rsidR="002D612B" w:rsidRPr="001E0E89" w:rsidRDefault="002D612B" w:rsidP="002D612B">
      <w:pPr>
        <w:pStyle w:val="Paragraphedeliste"/>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1E0E89">
        <w:rPr>
          <w:rFonts w:ascii="Times New Roman" w:hAnsi="Times New Roman" w:cs="Times New Roman"/>
          <w:b/>
          <w:color w:val="000000"/>
          <w:sz w:val="24"/>
          <w:szCs w:val="24"/>
        </w:rPr>
        <w:t xml:space="preserve">Par  réfrigération </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Le principe consiste à utiliser la production d’un froi</w:t>
      </w:r>
      <w:r w:rsidR="005C76DE" w:rsidRPr="001E0E89">
        <w:rPr>
          <w:rFonts w:ascii="Times New Roman" w:hAnsi="Times New Roman" w:cs="Times New Roman"/>
          <w:color w:val="000000"/>
          <w:sz w:val="24"/>
          <w:szCs w:val="24"/>
        </w:rPr>
        <w:t xml:space="preserve">d intense par évaporation d’une </w:t>
      </w:r>
      <w:r w:rsidRPr="001E0E89">
        <w:rPr>
          <w:rFonts w:ascii="Times New Roman" w:hAnsi="Times New Roman" w:cs="Times New Roman"/>
          <w:color w:val="000000"/>
          <w:sz w:val="24"/>
          <w:szCs w:val="24"/>
        </w:rPr>
        <w:t xml:space="preserve">substance très volatile sur une zone muqueuse ou cutanée très limitée. </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Les cryo-sprays agissent par évaporat</w:t>
      </w:r>
      <w:r w:rsidR="005C76DE" w:rsidRPr="001E0E89">
        <w:rPr>
          <w:rFonts w:ascii="Times New Roman" w:hAnsi="Times New Roman" w:cs="Times New Roman"/>
          <w:color w:val="000000"/>
          <w:sz w:val="24"/>
          <w:szCs w:val="24"/>
        </w:rPr>
        <w:t xml:space="preserve">ion d’un gaz dérivé de l’éthane </w:t>
      </w:r>
      <w:r w:rsidRPr="001E0E89">
        <w:rPr>
          <w:rFonts w:ascii="Times New Roman" w:hAnsi="Times New Roman" w:cs="Times New Roman"/>
          <w:color w:val="000000"/>
          <w:sz w:val="24"/>
          <w:szCs w:val="24"/>
        </w:rPr>
        <w:t>(dichlorotétrafluoroéthane).</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Ce mode d’anesthésie locale aisé détermine une anesthésie de surface peu profonde et de très courte durée. Il est utilisé pour l’avulsion de dents très mobiles, de dents de lait aux racines déjà résorbées, pour l’incision d’abcès collectés et superficiels.</w:t>
      </w:r>
    </w:p>
    <w:p w:rsidR="002D612B" w:rsidRPr="001E0E89" w:rsidRDefault="002D612B" w:rsidP="002D612B">
      <w:pPr>
        <w:pStyle w:val="Paragraphedeliste"/>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1E0E89">
        <w:rPr>
          <w:rFonts w:ascii="Times New Roman" w:hAnsi="Times New Roman" w:cs="Times New Roman"/>
          <w:b/>
          <w:color w:val="000000"/>
          <w:sz w:val="24"/>
          <w:szCs w:val="24"/>
        </w:rPr>
        <w:t>Par  contact</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Il s’agit d’appliquer sur une zone muqueuse un liquide anesthésique ; cette application peut être réalisée soit</w:t>
      </w:r>
      <w:r w:rsidR="009A1999" w:rsidRPr="001E0E89">
        <w:rPr>
          <w:rFonts w:ascii="Times New Roman" w:hAnsi="Times New Roman" w:cs="Times New Roman"/>
          <w:color w:val="000000"/>
          <w:sz w:val="24"/>
          <w:szCs w:val="24"/>
        </w:rPr>
        <w:t xml:space="preserve"> par</w:t>
      </w:r>
      <w:r w:rsidRPr="001E0E89">
        <w:rPr>
          <w:rFonts w:ascii="Times New Roman" w:hAnsi="Times New Roman" w:cs="Times New Roman"/>
          <w:color w:val="000000"/>
          <w:sz w:val="24"/>
          <w:szCs w:val="24"/>
        </w:rPr>
        <w:t xml:space="preserve"> : </w:t>
      </w:r>
    </w:p>
    <w:p w:rsidR="009A1999" w:rsidRPr="001E0E89" w:rsidRDefault="009A1999" w:rsidP="009A1999">
      <w:pPr>
        <w:pStyle w:val="Paragraphedeliste"/>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lastRenderedPageBreak/>
        <w:t xml:space="preserve">Badigeonnage ou tamponnement d’un gel ou d’une crème: </w:t>
      </w:r>
      <w:r w:rsidR="002D612B" w:rsidRPr="001E0E89">
        <w:rPr>
          <w:rFonts w:ascii="Times New Roman" w:hAnsi="Times New Roman" w:cs="Times New Roman"/>
          <w:color w:val="000000"/>
          <w:sz w:val="24"/>
          <w:szCs w:val="24"/>
        </w:rPr>
        <w:t>amino-ester à</w:t>
      </w:r>
      <w:r w:rsidRPr="001E0E89">
        <w:rPr>
          <w:rFonts w:ascii="Times New Roman" w:hAnsi="Times New Roman" w:cs="Times New Roman"/>
          <w:color w:val="000000"/>
          <w:sz w:val="24"/>
          <w:szCs w:val="24"/>
        </w:rPr>
        <w:t xml:space="preserve">20% </w:t>
      </w:r>
    </w:p>
    <w:p w:rsidR="002D612B" w:rsidRPr="001E0E89" w:rsidRDefault="002D612B" w:rsidP="009A1999">
      <w:pPr>
        <w:autoSpaceDE w:val="0"/>
        <w:autoSpaceDN w:val="0"/>
        <w:adjustRightInd w:val="0"/>
        <w:spacing w:after="0" w:line="360" w:lineRule="auto"/>
        <w:ind w:left="360"/>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 benzocaïne) </w:t>
      </w:r>
    </w:p>
    <w:p w:rsidR="002D612B" w:rsidRPr="001E0E89" w:rsidRDefault="009A1999" w:rsidP="002D612B">
      <w:pPr>
        <w:pStyle w:val="Paragraphedeliste"/>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 xml:space="preserve">Pulvérisation à </w:t>
      </w:r>
      <w:r w:rsidR="002D612B" w:rsidRPr="001E0E89">
        <w:rPr>
          <w:rFonts w:ascii="Times New Roman" w:hAnsi="Times New Roman" w:cs="Times New Roman"/>
          <w:color w:val="000000"/>
          <w:sz w:val="24"/>
          <w:szCs w:val="24"/>
        </w:rPr>
        <w:t xml:space="preserve">l’aide d’un flacon de spray : amino-amide à 5–15% (pressicaïne ) </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Ce mode d’anesthésie permet une insensibilisation plus longue que la réfrigération</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mais de faible intensité et surtout de faible profondeur. Il apporte une diminution de la</w:t>
      </w:r>
    </w:p>
    <w:p w:rsidR="002D612B" w:rsidRPr="001E0E89" w:rsidRDefault="002D612B" w:rsidP="002D612B">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sensibilité de la muqueuse buccale lors de la pénétration d’une aiguille, de la taille</w:t>
      </w:r>
    </w:p>
    <w:p w:rsidR="008E66C5" w:rsidRPr="001E0E89" w:rsidRDefault="002D612B" w:rsidP="009A1999">
      <w:pPr>
        <w:autoSpaceDE w:val="0"/>
        <w:autoSpaceDN w:val="0"/>
        <w:adjustRightInd w:val="0"/>
        <w:spacing w:after="0" w:line="360" w:lineRule="auto"/>
        <w:jc w:val="both"/>
        <w:rPr>
          <w:rFonts w:ascii="Times New Roman" w:hAnsi="Times New Roman" w:cs="Times New Roman"/>
          <w:color w:val="000000"/>
          <w:sz w:val="24"/>
          <w:szCs w:val="24"/>
        </w:rPr>
      </w:pPr>
      <w:r w:rsidRPr="001E0E89">
        <w:rPr>
          <w:rFonts w:ascii="Times New Roman" w:hAnsi="Times New Roman" w:cs="Times New Roman"/>
          <w:color w:val="000000"/>
          <w:sz w:val="24"/>
          <w:szCs w:val="24"/>
        </w:rPr>
        <w:t>des couronnes en sous-gingival, du dét</w:t>
      </w:r>
      <w:r w:rsidR="009A1999" w:rsidRPr="001E0E89">
        <w:rPr>
          <w:rFonts w:ascii="Times New Roman" w:hAnsi="Times New Roman" w:cs="Times New Roman"/>
          <w:color w:val="000000"/>
          <w:sz w:val="24"/>
          <w:szCs w:val="24"/>
        </w:rPr>
        <w:t>artrage, de l’incision d’abcès.</w:t>
      </w:r>
      <w:r w:rsidR="008E66C5" w:rsidRPr="001E0E89">
        <w:rPr>
          <w:rFonts w:ascii="Times New Roman" w:hAnsi="Times New Roman" w:cs="Times New Roman"/>
        </w:rPr>
        <w:br/>
      </w:r>
      <w:r w:rsidR="008E66C5" w:rsidRPr="00D9734A">
        <w:rPr>
          <w:b/>
        </w:rPr>
        <w:t>C</w:t>
      </w:r>
      <w:r w:rsidR="008E66C5" w:rsidRPr="001E0E89">
        <w:t xml:space="preserve">- </w:t>
      </w:r>
      <w:r w:rsidR="008E66C5" w:rsidRPr="001E0E89">
        <w:rPr>
          <w:rStyle w:val="lev"/>
          <w:rFonts w:ascii="Times New Roman" w:hAnsi="Times New Roman" w:cs="Times New Roman"/>
          <w:sz w:val="24"/>
        </w:rPr>
        <w:t>Par infiltration</w:t>
      </w:r>
      <w:r w:rsidR="008E66C5" w:rsidRPr="001E0E89">
        <w:rPr>
          <w:rFonts w:ascii="Times New Roman" w:hAnsi="Times New Roman" w:cs="Times New Roman"/>
          <w:sz w:val="24"/>
        </w:rPr>
        <w:t xml:space="preserve"> :C’est de porter à l’aide d’une seringue, le produit anesthésique au contact des terminaisons nerveuses:</w:t>
      </w:r>
    </w:p>
    <w:p w:rsidR="008E66C5" w:rsidRPr="001E0E89" w:rsidRDefault="00DB5F98" w:rsidP="008968AA">
      <w:pPr>
        <w:pStyle w:val="NormalWeb"/>
        <w:spacing w:before="0" w:beforeAutospacing="0" w:after="0" w:afterAutospacing="0" w:line="360" w:lineRule="auto"/>
      </w:pPr>
      <w:r w:rsidRPr="00D9734A">
        <w:rPr>
          <w:rStyle w:val="Accentuation"/>
          <w:b/>
          <w:i w:val="0"/>
        </w:rPr>
        <w:t>C1</w:t>
      </w:r>
      <w:r w:rsidRPr="001E0E89">
        <w:rPr>
          <w:rStyle w:val="Accentuation"/>
          <w:i w:val="0"/>
        </w:rPr>
        <w:t>.</w:t>
      </w:r>
      <w:r w:rsidR="008E66C5" w:rsidRPr="001E0E89">
        <w:rPr>
          <w:rStyle w:val="Accentuation"/>
          <w:b/>
          <w:bCs/>
          <w:i w:val="0"/>
        </w:rPr>
        <w:t>Péri apicale</w:t>
      </w:r>
      <w:r w:rsidR="008E66C5" w:rsidRPr="001E0E89">
        <w:rPr>
          <w:rStyle w:val="Accentuation"/>
          <w:i w:val="0"/>
        </w:rPr>
        <w:t xml:space="preserve"> (para apicale):</w:t>
      </w:r>
      <w:r w:rsidR="008E66C5" w:rsidRPr="001E0E89">
        <w:t xml:space="preserve"> elle consiste à déposer la solution au contact des tables externes et internes ;elle agit sur les rameaux terminaux des nerfs et réalise l’ insensibilité de la gencive, de l’os et des ligaments</w:t>
      </w:r>
      <w:r w:rsidR="008E66C5" w:rsidRPr="001E0E89">
        <w:br/>
      </w:r>
      <w:r w:rsidR="008E66C5" w:rsidRPr="001E0E89">
        <w:rPr>
          <w:rStyle w:val="lev"/>
        </w:rPr>
        <w:t xml:space="preserve">Technique </w:t>
      </w:r>
      <w:r w:rsidR="00910C7A" w:rsidRPr="001E0E89">
        <w:t>: elle se fait en 2 étapes :</w:t>
      </w:r>
      <w:r w:rsidR="00910C7A" w:rsidRPr="001E0E89">
        <w:br/>
      </w:r>
      <w:r w:rsidR="00910C7A" w:rsidRPr="001E0E89">
        <w:rPr>
          <w:b/>
          <w:i/>
        </w:rPr>
        <w:t>C</w:t>
      </w:r>
      <w:r w:rsidR="008E66C5" w:rsidRPr="001E0E89">
        <w:rPr>
          <w:b/>
          <w:i/>
        </w:rPr>
        <w:t>oté vestibulaire</w:t>
      </w:r>
      <w:r w:rsidR="008E66C5" w:rsidRPr="001E0E89">
        <w:t xml:space="preserve"> :</w:t>
      </w:r>
      <w:r w:rsidR="008E66C5" w:rsidRPr="001E0E89">
        <w:br/>
        <w:t>Le miroir tenu par la main gauche tend légèrement la muqueuse jugale ou labiale pour faciliter la pénétration de l’aiguille qui doit s’effectuer en direction de la région apicale en regard de la</w:t>
      </w:r>
      <w:r w:rsidR="002F0326" w:rsidRPr="001E0E89">
        <w:t xml:space="preserve"> dent intéressée ou de la zone à</w:t>
      </w:r>
      <w:r w:rsidR="00DF53DB" w:rsidRPr="001E0E89">
        <w:t xml:space="preserve"> opérer ,au fond du vestibule</w:t>
      </w:r>
      <w:r w:rsidR="008E66C5" w:rsidRPr="001E0E89">
        <w:t>,le biseau de l’aiguille en face de l’os .</w:t>
      </w:r>
    </w:p>
    <w:p w:rsidR="008E66C5" w:rsidRPr="001E0E89" w:rsidRDefault="002F0326" w:rsidP="008968AA">
      <w:pPr>
        <w:pStyle w:val="NormalWeb"/>
        <w:spacing w:before="0" w:beforeAutospacing="0" w:after="0" w:afterAutospacing="0" w:line="360" w:lineRule="auto"/>
      </w:pPr>
      <w:r w:rsidRPr="001E0E89">
        <w:t>Dès</w:t>
      </w:r>
      <w:r w:rsidR="00910C7A" w:rsidRPr="001E0E89">
        <w:t xml:space="preserve"> la pénétration</w:t>
      </w:r>
      <w:r w:rsidR="008E66C5" w:rsidRPr="001E0E89">
        <w:t>,l’injection se fait doucement jusqu’au blanchiment de la muqueuse(2/3 de la carpule)</w:t>
      </w:r>
    </w:p>
    <w:p w:rsidR="008E66C5" w:rsidRPr="001E0E89" w:rsidRDefault="009A1999" w:rsidP="008968AA">
      <w:pPr>
        <w:pStyle w:val="NormalWeb"/>
        <w:spacing w:before="0" w:beforeAutospacing="0" w:after="0" w:afterAutospacing="0" w:line="360" w:lineRule="auto"/>
      </w:pPr>
      <w:r w:rsidRPr="001E0E89">
        <w:rPr>
          <w:b/>
          <w:i/>
        </w:rPr>
        <w:t>Coté</w:t>
      </w:r>
      <w:r w:rsidR="00910C7A" w:rsidRPr="001E0E89">
        <w:rPr>
          <w:b/>
          <w:i/>
        </w:rPr>
        <w:t xml:space="preserve"> buccal</w:t>
      </w:r>
      <w:r w:rsidR="008E66C5" w:rsidRPr="001E0E89">
        <w:rPr>
          <w:b/>
          <w:i/>
        </w:rPr>
        <w:t>:</w:t>
      </w:r>
      <w:r w:rsidR="00910C7A" w:rsidRPr="001E0E89">
        <w:br/>
        <w:t>Introduire l’aiguille</w:t>
      </w:r>
      <w:r w:rsidR="008E66C5" w:rsidRPr="001E0E89">
        <w:t>,le bisea</w:t>
      </w:r>
      <w:r w:rsidR="008968AA" w:rsidRPr="001E0E89">
        <w:t>u toujours en face de l’os à mi-</w:t>
      </w:r>
      <w:r w:rsidR="008E66C5" w:rsidRPr="001E0E89">
        <w:t>distance entre le collet et la région apicale et injecter doucement le dernier 1/3</w:t>
      </w:r>
      <w:r w:rsidRPr="001E0E89">
        <w:t xml:space="preserve"> a</w:t>
      </w:r>
      <w:r w:rsidR="008E66C5" w:rsidRPr="001E0E89">
        <w:t>ttendre 2à3mn avant de commencer l’acte.</w:t>
      </w:r>
    </w:p>
    <w:p w:rsidR="008E66C5" w:rsidRPr="001E0E89" w:rsidRDefault="008E66C5" w:rsidP="008968AA">
      <w:pPr>
        <w:pStyle w:val="NormalWeb"/>
        <w:spacing w:before="0" w:beforeAutospacing="0" w:after="0" w:afterAutospacing="0" w:line="360" w:lineRule="auto"/>
      </w:pPr>
      <w:r w:rsidRPr="001E0E89">
        <w:t>Cette a</w:t>
      </w:r>
      <w:r w:rsidR="00910C7A" w:rsidRPr="001E0E89">
        <w:t>nesthésie durera 30à 60 mn</w:t>
      </w:r>
      <w:r w:rsidRPr="001E0E89">
        <w:t>s .</w:t>
      </w:r>
    </w:p>
    <w:p w:rsidR="008E66C5" w:rsidRPr="001E0E89" w:rsidRDefault="008E66C5" w:rsidP="008968AA">
      <w:pPr>
        <w:pStyle w:val="NormalWeb"/>
        <w:spacing w:before="0" w:beforeAutospacing="0" w:after="0" w:afterAutospacing="0" w:line="360" w:lineRule="auto"/>
      </w:pPr>
      <w:r w:rsidRPr="001E0E89">
        <w:rPr>
          <w:rStyle w:val="lev"/>
        </w:rPr>
        <w:t>Indication</w:t>
      </w:r>
    </w:p>
    <w:p w:rsidR="008E66C5" w:rsidRPr="001E0E89" w:rsidRDefault="008E66C5" w:rsidP="00DB5F98">
      <w:pPr>
        <w:pStyle w:val="NormalWeb"/>
        <w:numPr>
          <w:ilvl w:val="0"/>
          <w:numId w:val="6"/>
        </w:numPr>
        <w:spacing w:before="0" w:beforeAutospacing="0" w:after="0" w:afterAutospacing="0" w:line="360" w:lineRule="auto"/>
      </w:pPr>
      <w:r w:rsidRPr="001E0E89">
        <w:t>Pour l’extraction de toutes les dents maxillaires</w:t>
      </w:r>
    </w:p>
    <w:p w:rsidR="008E66C5" w:rsidRPr="001E0E89" w:rsidRDefault="008E66C5" w:rsidP="00DB5F98">
      <w:pPr>
        <w:pStyle w:val="NormalWeb"/>
        <w:numPr>
          <w:ilvl w:val="0"/>
          <w:numId w:val="6"/>
        </w:numPr>
        <w:spacing w:before="0" w:beforeAutospacing="0" w:after="0" w:afterAutospacing="0" w:line="360" w:lineRule="auto"/>
      </w:pPr>
      <w:r w:rsidRPr="001E0E89">
        <w:t>Extraction des dents mandibulaires (Bloc</w:t>
      </w:r>
      <w:r w:rsidR="00D9734A">
        <w:t xml:space="preserve"> incisivo-canin-prémolaire</w:t>
      </w:r>
      <w:r w:rsidRPr="001E0E89">
        <w:t>)</w:t>
      </w:r>
    </w:p>
    <w:p w:rsidR="008E66C5" w:rsidRPr="001E0E89" w:rsidRDefault="00DB5F98" w:rsidP="008968AA">
      <w:pPr>
        <w:pStyle w:val="NormalWeb"/>
        <w:spacing w:before="0" w:beforeAutospacing="0" w:after="0" w:afterAutospacing="0" w:line="360" w:lineRule="auto"/>
      </w:pPr>
      <w:r w:rsidRPr="00D9734A">
        <w:rPr>
          <w:b/>
        </w:rPr>
        <w:t>C2</w:t>
      </w:r>
      <w:r w:rsidRPr="001E0E89">
        <w:t xml:space="preserve">. </w:t>
      </w:r>
      <w:r w:rsidR="008E66C5" w:rsidRPr="001E0E89">
        <w:rPr>
          <w:rStyle w:val="Accentuation"/>
          <w:b/>
          <w:bCs/>
          <w:i w:val="0"/>
        </w:rPr>
        <w:t xml:space="preserve">Intra-ligamentaire </w:t>
      </w:r>
      <w:r w:rsidR="008E66C5" w:rsidRPr="001E0E89">
        <w:t>: elle se fait en 2 temps :</w:t>
      </w:r>
      <w:r w:rsidR="008E66C5" w:rsidRPr="001E0E89">
        <w:br/>
      </w:r>
      <w:r w:rsidR="008E66C5" w:rsidRPr="001E0E89">
        <w:rPr>
          <w:rStyle w:val="lev"/>
        </w:rPr>
        <w:t>Premier temps :</w:t>
      </w:r>
      <w:r w:rsidR="008E66C5" w:rsidRPr="001E0E89">
        <w:br/>
        <w:t>L’aiguille est introduite perpendiculairement à l’axe de la dent, enfoncée dans le bourrelet gingival inter-dentaire, pour infiltrer et anesthésier les ligaments circulaire, face mésiale puis face distale de la dent .</w:t>
      </w:r>
      <w:r w:rsidR="008E66C5" w:rsidRPr="001E0E89">
        <w:br/>
      </w:r>
      <w:r w:rsidR="008E66C5" w:rsidRPr="001E0E89">
        <w:rPr>
          <w:b/>
        </w:rPr>
        <w:t>Second temps :</w:t>
      </w:r>
      <w:r w:rsidR="008E66C5" w:rsidRPr="001E0E89">
        <w:br/>
        <w:t>Puis l’aiguille est orientée parallèlement à la dent presque verticalement</w:t>
      </w:r>
      <w:r w:rsidRPr="001E0E89">
        <w:t xml:space="preserve"> et</w:t>
      </w:r>
      <w:r w:rsidR="008E66C5" w:rsidRPr="001E0E89">
        <w:t xml:space="preserve"> enfoncée carrément dans l’espace desmodontale dans l’alvéole vers l’Apex.</w:t>
      </w:r>
    </w:p>
    <w:p w:rsidR="00DB5F98" w:rsidRPr="001E0E89" w:rsidRDefault="008E66C5" w:rsidP="008968AA">
      <w:pPr>
        <w:pStyle w:val="NormalWeb"/>
        <w:spacing w:before="0" w:beforeAutospacing="0" w:after="0" w:afterAutospacing="0" w:line="360" w:lineRule="auto"/>
      </w:pPr>
      <w:r w:rsidRPr="001E0E89">
        <w:rPr>
          <w:b/>
        </w:rPr>
        <w:lastRenderedPageBreak/>
        <w:t>Indications</w:t>
      </w:r>
    </w:p>
    <w:p w:rsidR="008E66C5" w:rsidRPr="001E0E89" w:rsidRDefault="00DB5F98" w:rsidP="00DB5F98">
      <w:pPr>
        <w:pStyle w:val="NormalWeb"/>
        <w:numPr>
          <w:ilvl w:val="0"/>
          <w:numId w:val="7"/>
        </w:numPr>
        <w:spacing w:before="0" w:beforeAutospacing="0" w:after="0" w:afterAutospacing="0" w:line="360" w:lineRule="auto"/>
      </w:pPr>
      <w:r w:rsidRPr="001E0E89">
        <w:t xml:space="preserve">Echec </w:t>
      </w:r>
      <w:r w:rsidR="00B367F9" w:rsidRPr="001E0E89">
        <w:t>des autres méthodes.</w:t>
      </w:r>
    </w:p>
    <w:p w:rsidR="008968AA" w:rsidRPr="001E0E89" w:rsidRDefault="00DB5F98" w:rsidP="008968AA">
      <w:pPr>
        <w:pStyle w:val="NormalWeb"/>
        <w:spacing w:before="0" w:beforeAutospacing="0" w:after="0" w:afterAutospacing="0" w:line="360" w:lineRule="auto"/>
      </w:pPr>
      <w:r w:rsidRPr="001E0E89">
        <w:rPr>
          <w:b/>
        </w:rPr>
        <w:t>Avantages</w:t>
      </w:r>
    </w:p>
    <w:p w:rsidR="00DB5F98" w:rsidRPr="001E0E89" w:rsidRDefault="00DB5F98" w:rsidP="00DB5F98">
      <w:pPr>
        <w:pStyle w:val="NormalWeb"/>
        <w:numPr>
          <w:ilvl w:val="0"/>
          <w:numId w:val="7"/>
        </w:numPr>
        <w:spacing w:before="0" w:beforeAutospacing="0" w:after="0" w:afterAutospacing="0" w:line="360" w:lineRule="auto"/>
      </w:pPr>
      <w:r w:rsidRPr="001E0E89">
        <w:t>De très petites quantités suffisent</w:t>
      </w:r>
    </w:p>
    <w:p w:rsidR="008E66C5" w:rsidRPr="001E0E89" w:rsidRDefault="00DB5F98" w:rsidP="00DB5F98">
      <w:pPr>
        <w:pStyle w:val="NormalWeb"/>
        <w:numPr>
          <w:ilvl w:val="0"/>
          <w:numId w:val="7"/>
        </w:numPr>
        <w:spacing w:before="0" w:beforeAutospacing="0" w:after="0" w:afterAutospacing="0" w:line="360" w:lineRule="auto"/>
      </w:pPr>
      <w:r w:rsidRPr="001E0E89">
        <w:t xml:space="preserve">Bons </w:t>
      </w:r>
      <w:r w:rsidR="008E66C5" w:rsidRPr="001E0E89">
        <w:t>résultat</w:t>
      </w:r>
      <w:r w:rsidRPr="001E0E89">
        <w:t>s</w:t>
      </w:r>
      <w:r w:rsidR="008E66C5" w:rsidRPr="001E0E89">
        <w:t>.</w:t>
      </w:r>
    </w:p>
    <w:p w:rsidR="008968AA" w:rsidRPr="001E0E89" w:rsidRDefault="008E66C5" w:rsidP="008968AA">
      <w:pPr>
        <w:pStyle w:val="NormalWeb"/>
        <w:spacing w:before="0" w:beforeAutospacing="0" w:after="0" w:afterAutospacing="0" w:line="360" w:lineRule="auto"/>
        <w:rPr>
          <w:b/>
        </w:rPr>
      </w:pPr>
      <w:r w:rsidRPr="001E0E89">
        <w:rPr>
          <w:b/>
        </w:rPr>
        <w:t>Inconvénient</w:t>
      </w:r>
      <w:r w:rsidR="00DB5F98" w:rsidRPr="001E0E89">
        <w:rPr>
          <w:b/>
        </w:rPr>
        <w:t>s</w:t>
      </w:r>
    </w:p>
    <w:p w:rsidR="00DB5F98" w:rsidRPr="001E0E89" w:rsidRDefault="00DB5F98" w:rsidP="00DB5F98">
      <w:pPr>
        <w:pStyle w:val="NormalWeb"/>
        <w:numPr>
          <w:ilvl w:val="0"/>
          <w:numId w:val="8"/>
        </w:numPr>
        <w:spacing w:before="0" w:beforeAutospacing="0" w:after="0" w:afterAutospacing="0" w:line="360" w:lineRule="auto"/>
      </w:pPr>
      <w:r w:rsidRPr="001E0E89">
        <w:t>Provoque une ischémie</w:t>
      </w:r>
    </w:p>
    <w:p w:rsidR="008E66C5" w:rsidRPr="001E0E89" w:rsidRDefault="00DB5F98" w:rsidP="00DB5F98">
      <w:pPr>
        <w:pStyle w:val="NormalWeb"/>
        <w:numPr>
          <w:ilvl w:val="0"/>
          <w:numId w:val="8"/>
        </w:numPr>
        <w:spacing w:before="0" w:beforeAutospacing="0" w:after="0" w:afterAutospacing="0" w:line="360" w:lineRule="auto"/>
      </w:pPr>
      <w:r w:rsidRPr="001E0E89">
        <w:t>N</w:t>
      </w:r>
      <w:r w:rsidR="008E66C5" w:rsidRPr="001E0E89">
        <w:t>écessite des instruments spéciaux seringue à pression et aiguille fine.</w:t>
      </w:r>
    </w:p>
    <w:p w:rsidR="008E66C5" w:rsidRPr="001E0E89" w:rsidRDefault="00B367F9" w:rsidP="00DB5F98">
      <w:pPr>
        <w:pStyle w:val="NormalWeb"/>
        <w:numPr>
          <w:ilvl w:val="0"/>
          <w:numId w:val="8"/>
        </w:numPr>
        <w:spacing w:before="0" w:beforeAutospacing="0" w:after="0" w:afterAutospacing="0" w:line="360" w:lineRule="auto"/>
      </w:pPr>
      <w:r w:rsidRPr="001E0E89">
        <w:t>Contre-</w:t>
      </w:r>
      <w:r w:rsidR="00DB5F98" w:rsidRPr="001E0E89">
        <w:t>indiqué</w:t>
      </w:r>
      <w:r w:rsidRPr="001E0E89">
        <w:t>e</w:t>
      </w:r>
      <w:r w:rsidR="008E66C5" w:rsidRPr="001E0E89">
        <w:t>devant un parodonte affaibli</w:t>
      </w:r>
    </w:p>
    <w:p w:rsidR="008E66C5" w:rsidRPr="001E0E89" w:rsidRDefault="00B367F9" w:rsidP="008968AA">
      <w:pPr>
        <w:pStyle w:val="NormalWeb"/>
        <w:spacing w:before="0" w:beforeAutospacing="0" w:after="0" w:afterAutospacing="0" w:line="360" w:lineRule="auto"/>
      </w:pPr>
      <w:r w:rsidRPr="00D9734A">
        <w:rPr>
          <w:b/>
        </w:rPr>
        <w:t>C3</w:t>
      </w:r>
      <w:r w:rsidR="008E66C5" w:rsidRPr="001E0E89">
        <w:rPr>
          <w:rStyle w:val="Accentuation"/>
          <w:b/>
          <w:bCs/>
          <w:i w:val="0"/>
        </w:rPr>
        <w:t>Intra septale</w:t>
      </w:r>
    </w:p>
    <w:p w:rsidR="008E66C5" w:rsidRPr="001E0E89" w:rsidRDefault="00B367F9" w:rsidP="008968AA">
      <w:pPr>
        <w:pStyle w:val="NormalWeb"/>
        <w:spacing w:before="0" w:beforeAutospacing="0" w:after="0" w:afterAutospacing="0" w:line="360" w:lineRule="auto"/>
      </w:pPr>
      <w:r w:rsidRPr="001E0E89">
        <w:t>Cette technique est indiquée</w:t>
      </w:r>
      <w:r w:rsidR="008E66C5" w:rsidRPr="001E0E89">
        <w:t xml:space="preserve"> lorsque la </w:t>
      </w:r>
      <w:r w:rsidRPr="001E0E89">
        <w:t>péri-</w:t>
      </w:r>
      <w:r w:rsidR="008E66C5" w:rsidRPr="001E0E89">
        <w:t xml:space="preserve"> apicale est contre indiquée ou en complément de celle-ci</w:t>
      </w:r>
    </w:p>
    <w:p w:rsidR="008E66C5" w:rsidRPr="001E0E89" w:rsidRDefault="008E66C5" w:rsidP="008968AA">
      <w:pPr>
        <w:pStyle w:val="NormalWeb"/>
        <w:spacing w:before="0" w:beforeAutospacing="0" w:after="0" w:afterAutospacing="0" w:line="360" w:lineRule="auto"/>
      </w:pPr>
      <w:r w:rsidRPr="001E0E89">
        <w:rPr>
          <w:rStyle w:val="Accentuation"/>
          <w:b/>
          <w:bCs/>
          <w:i w:val="0"/>
        </w:rPr>
        <w:t>Technique:</w:t>
      </w:r>
      <w:r w:rsidRPr="001E0E89">
        <w:br/>
        <w:t>l’aiguille est introduite au milieu de la papille inter dentaire à 90° par rapport à la corticale. Dès que la pénétration osseuse est réalisée, la s</w:t>
      </w:r>
      <w:r w:rsidR="00B367F9" w:rsidRPr="001E0E89">
        <w:t>olution analgésique est injectée</w:t>
      </w:r>
      <w:r w:rsidRPr="001E0E89">
        <w:t xml:space="preserve"> lentement</w:t>
      </w:r>
    </w:p>
    <w:p w:rsidR="008E66C5" w:rsidRPr="001E0E89" w:rsidRDefault="008E66C5" w:rsidP="008968AA">
      <w:pPr>
        <w:pStyle w:val="NormalWeb"/>
        <w:spacing w:before="0" w:beforeAutospacing="0" w:after="0" w:afterAutospacing="0" w:line="360" w:lineRule="auto"/>
      </w:pPr>
      <w:r w:rsidRPr="001E0E89">
        <w:rPr>
          <w:rStyle w:val="Accentuation"/>
          <w:b/>
          <w:bCs/>
          <w:i w:val="0"/>
        </w:rPr>
        <w:t>Inconvénient :</w:t>
      </w:r>
      <w:r w:rsidRPr="001E0E89">
        <w:t>le principal accident, qui est la nécrose partielle ou complète du septum, est à l’origine de l’abandon de cette technique que l’on ne cite que pour mémoire.</w:t>
      </w:r>
    </w:p>
    <w:p w:rsidR="00B367F9" w:rsidRPr="001E0E89" w:rsidRDefault="00D9734A" w:rsidP="008968AA">
      <w:pPr>
        <w:pStyle w:val="NormalWeb"/>
        <w:spacing w:before="0" w:beforeAutospacing="0" w:after="0" w:afterAutospacing="0" w:line="360" w:lineRule="auto"/>
      </w:pPr>
      <w:r>
        <w:rPr>
          <w:rStyle w:val="Accentuation"/>
          <w:b/>
          <w:bCs/>
          <w:i w:val="0"/>
        </w:rPr>
        <w:t>6</w:t>
      </w:r>
      <w:r w:rsidR="00B367F9" w:rsidRPr="001E0E89">
        <w:rPr>
          <w:rStyle w:val="Accentuation"/>
          <w:b/>
          <w:bCs/>
          <w:i w:val="0"/>
        </w:rPr>
        <w:t xml:space="preserve">.2 </w:t>
      </w:r>
      <w:r w:rsidR="008E66C5" w:rsidRPr="001E0E89">
        <w:rPr>
          <w:rStyle w:val="Accentuation"/>
          <w:b/>
          <w:bCs/>
          <w:i w:val="0"/>
        </w:rPr>
        <w:t>Anesthésie régionale</w:t>
      </w:r>
      <w:r w:rsidR="008E66C5" w:rsidRPr="001E0E89">
        <w:t xml:space="preserve">: La technique consiste à injecter le produit anesthésique au voisinage immédiat d’un tronc nerveux, de façon à désensibiliser toute la région ou le territoire sous la dépendance de ce tronc </w:t>
      </w:r>
      <w:r w:rsidR="00B367F9" w:rsidRPr="001E0E89">
        <w:t>nerveux.</w:t>
      </w:r>
    </w:p>
    <w:p w:rsidR="008E66C5" w:rsidRPr="001E0E89" w:rsidRDefault="008E66C5" w:rsidP="00B367F9">
      <w:pPr>
        <w:pStyle w:val="NormalWeb"/>
        <w:spacing w:before="0" w:beforeAutospacing="0" w:after="0" w:afterAutospacing="0" w:line="360" w:lineRule="auto"/>
      </w:pPr>
      <w:r w:rsidRPr="001E0E89">
        <w:rPr>
          <w:rStyle w:val="lev"/>
        </w:rPr>
        <w:t>Indication</w:t>
      </w:r>
      <w:r w:rsidR="00B367F9" w:rsidRPr="001E0E89">
        <w:rPr>
          <w:rStyle w:val="lev"/>
        </w:rPr>
        <w:t>s</w:t>
      </w:r>
      <w:r w:rsidRPr="001E0E89">
        <w:br/>
      </w:r>
      <w:r w:rsidR="00B367F9" w:rsidRPr="001E0E89">
        <w:t>- E</w:t>
      </w:r>
      <w:r w:rsidRPr="001E0E89">
        <w:t>xtractio</w:t>
      </w:r>
      <w:r w:rsidR="00B367F9" w:rsidRPr="001E0E89">
        <w:t>n dentaire en milieu infectée</w:t>
      </w:r>
      <w:r w:rsidR="00B367F9" w:rsidRPr="001E0E89">
        <w:br/>
        <w:t>- I</w:t>
      </w:r>
      <w:r w:rsidRPr="001E0E89">
        <w:t>ntervention étendue</w:t>
      </w:r>
    </w:p>
    <w:p w:rsidR="00B367F9" w:rsidRPr="001E0E89" w:rsidRDefault="008E66C5" w:rsidP="00B367F9">
      <w:pPr>
        <w:pStyle w:val="NormalWeb"/>
        <w:numPr>
          <w:ilvl w:val="0"/>
          <w:numId w:val="11"/>
        </w:numPr>
        <w:spacing w:before="0" w:beforeAutospacing="0" w:after="0" w:afterAutospacing="0" w:line="360" w:lineRule="auto"/>
        <w:ind w:left="142" w:hanging="142"/>
      </w:pPr>
      <w:r w:rsidRPr="001E0E89">
        <w:t>L’avuls</w:t>
      </w:r>
      <w:r w:rsidR="00B367F9" w:rsidRPr="001E0E89">
        <w:t>ion des molaires mandibulaire</w:t>
      </w:r>
    </w:p>
    <w:p w:rsidR="00B367F9" w:rsidRPr="001E0E89" w:rsidRDefault="00B367F9" w:rsidP="00B367F9">
      <w:pPr>
        <w:pStyle w:val="NormalWeb"/>
        <w:spacing w:before="0" w:beforeAutospacing="0" w:after="0" w:afterAutospacing="0" w:line="360" w:lineRule="auto"/>
      </w:pPr>
      <w:r w:rsidRPr="001E0E89">
        <w:t xml:space="preserve">- </w:t>
      </w:r>
      <w:r w:rsidR="008E66C5" w:rsidRPr="001E0E89">
        <w:t xml:space="preserve">En </w:t>
      </w:r>
      <w:hyperlink r:id="rId8" w:tooltip="chirurgie" w:history="1">
        <w:r w:rsidR="008E66C5" w:rsidRPr="001E0E89">
          <w:rPr>
            <w:rStyle w:val="Lienhypertexte"/>
            <w:color w:val="auto"/>
            <w:u w:val="none"/>
          </w:rPr>
          <w:t>chirurgie</w:t>
        </w:r>
      </w:hyperlink>
      <w:r w:rsidR="008E66C5" w:rsidRPr="001E0E89">
        <w:t xml:space="preserve"> buccale: extraction chirurgicale des dents incluses, enclavées</w:t>
      </w:r>
    </w:p>
    <w:p w:rsidR="008E66C5" w:rsidRPr="001E0E89" w:rsidRDefault="00B367F9" w:rsidP="00B367F9">
      <w:pPr>
        <w:pStyle w:val="NormalWeb"/>
        <w:spacing w:before="0" w:beforeAutospacing="0" w:after="0" w:afterAutospacing="0" w:line="360" w:lineRule="auto"/>
      </w:pPr>
      <w:r w:rsidRPr="001E0E89">
        <w:t xml:space="preserve">- </w:t>
      </w:r>
      <w:r w:rsidR="008E66C5" w:rsidRPr="001E0E89">
        <w:t xml:space="preserve">Traitement </w:t>
      </w:r>
      <w:r w:rsidRPr="001E0E89">
        <w:t>des fractures mandibulaires</w:t>
      </w:r>
      <w:r w:rsidRPr="001E0E89">
        <w:br/>
        <w:t>- E</w:t>
      </w:r>
      <w:r w:rsidR="008E66C5" w:rsidRPr="001E0E89">
        <w:t>nucléation des kystes maxillaires</w:t>
      </w:r>
    </w:p>
    <w:p w:rsidR="008E66C5" w:rsidRPr="001E0E89" w:rsidRDefault="008E66C5" w:rsidP="008968AA">
      <w:pPr>
        <w:pStyle w:val="NormalWeb"/>
        <w:spacing w:before="0" w:beforeAutospacing="0" w:after="0" w:afterAutospacing="0" w:line="360" w:lineRule="auto"/>
      </w:pPr>
      <w:r w:rsidRPr="001E0E89">
        <w:rPr>
          <w:rStyle w:val="lev"/>
        </w:rPr>
        <w:t>A)</w:t>
      </w:r>
      <w:r w:rsidR="00D9734A">
        <w:rPr>
          <w:rStyle w:val="lev"/>
        </w:rPr>
        <w:t xml:space="preserve"> A</w:t>
      </w:r>
      <w:r w:rsidRPr="001E0E89">
        <w:rPr>
          <w:rStyle w:val="lev"/>
        </w:rPr>
        <w:t xml:space="preserve">nesthésie du nerf dentaire inférieur à l’épine de </w:t>
      </w:r>
      <w:r w:rsidR="00D9734A" w:rsidRPr="001E0E89">
        <w:rPr>
          <w:rStyle w:val="lev"/>
        </w:rPr>
        <w:t xml:space="preserve">Spix </w:t>
      </w:r>
    </w:p>
    <w:p w:rsidR="008E66C5" w:rsidRPr="001E0E89" w:rsidRDefault="008E66C5" w:rsidP="008968AA">
      <w:pPr>
        <w:pStyle w:val="NormalWeb"/>
        <w:spacing w:before="0" w:beforeAutospacing="0" w:after="0" w:afterAutospacing="0" w:line="360" w:lineRule="auto"/>
      </w:pPr>
      <w:r w:rsidRPr="001E0E89">
        <w:t>Elle se fa</w:t>
      </w:r>
      <w:r w:rsidR="00D9734A">
        <w:t>it au niveau de l’épine de spix</w:t>
      </w:r>
      <w:r w:rsidRPr="001E0E89">
        <w:t>, elle est très répondue et e</w:t>
      </w:r>
      <w:r w:rsidR="00B367F9" w:rsidRPr="001E0E89">
        <w:t xml:space="preserve">lle donne un accès direct au </w:t>
      </w:r>
      <w:r w:rsidRPr="001E0E89">
        <w:t>nerf dentaire inférieur avant son entré dans le canal de</w:t>
      </w:r>
      <w:r w:rsidR="00D9734A">
        <w:t>ntaire inférieur</w:t>
      </w:r>
      <w:r w:rsidRPr="001E0E89">
        <w:t>.</w:t>
      </w:r>
    </w:p>
    <w:p w:rsidR="008E66C5" w:rsidRPr="001E0E89" w:rsidRDefault="008E66C5" w:rsidP="008968AA">
      <w:pPr>
        <w:pStyle w:val="NormalWeb"/>
        <w:spacing w:before="0" w:beforeAutospacing="0" w:after="0" w:afterAutospacing="0" w:line="360" w:lineRule="auto"/>
        <w:rPr>
          <w:rStyle w:val="lev"/>
        </w:rPr>
      </w:pPr>
      <w:r w:rsidRPr="001E0E89">
        <w:rPr>
          <w:rStyle w:val="lev"/>
        </w:rPr>
        <w:t xml:space="preserve">Indication </w:t>
      </w:r>
    </w:p>
    <w:p w:rsidR="00B367F9" w:rsidRPr="001E0E89" w:rsidRDefault="00B367F9" w:rsidP="008968AA">
      <w:pPr>
        <w:pStyle w:val="NormalWeb"/>
        <w:spacing w:before="0" w:beforeAutospacing="0" w:after="0" w:afterAutospacing="0" w:line="360" w:lineRule="auto"/>
        <w:rPr>
          <w:b/>
        </w:rPr>
      </w:pPr>
      <w:r w:rsidRPr="001E0E89">
        <w:rPr>
          <w:rStyle w:val="lev"/>
          <w:b w:val="0"/>
        </w:rPr>
        <w:t>- Traitements endodontiques</w:t>
      </w:r>
    </w:p>
    <w:p w:rsidR="008E66C5" w:rsidRPr="001E0E89" w:rsidRDefault="008E66C5" w:rsidP="008968AA">
      <w:pPr>
        <w:pStyle w:val="NormalWeb"/>
        <w:spacing w:before="0" w:beforeAutospacing="0" w:after="0" w:afterAutospacing="0" w:line="360" w:lineRule="auto"/>
      </w:pPr>
      <w:r w:rsidRPr="001E0E89">
        <w:t>-Extraction des molaires inférieur</w:t>
      </w:r>
      <w:r w:rsidR="00B367F9" w:rsidRPr="001E0E89">
        <w:t>e</w:t>
      </w:r>
      <w:r w:rsidRPr="001E0E89">
        <w:t>s</w:t>
      </w:r>
    </w:p>
    <w:p w:rsidR="008E66C5" w:rsidRPr="001E0E89" w:rsidRDefault="00B367F9" w:rsidP="008968AA">
      <w:pPr>
        <w:pStyle w:val="NormalWeb"/>
        <w:spacing w:before="0" w:beforeAutospacing="0" w:after="0" w:afterAutospacing="0" w:line="360" w:lineRule="auto"/>
      </w:pPr>
      <w:r w:rsidRPr="001E0E89">
        <w:t>-I</w:t>
      </w:r>
      <w:r w:rsidR="008E66C5" w:rsidRPr="001E0E89">
        <w:t>ntervention</w:t>
      </w:r>
      <w:r w:rsidRPr="001E0E89">
        <w:t>s</w:t>
      </w:r>
      <w:r w:rsidR="008E66C5" w:rsidRPr="001E0E89">
        <w:t xml:space="preserve"> chirurgicale</w:t>
      </w:r>
      <w:r w:rsidRPr="001E0E89">
        <w:t>s</w:t>
      </w:r>
      <w:r w:rsidR="008E66C5" w:rsidRPr="001E0E89">
        <w:t xml:space="preserve"> portant sur la </w:t>
      </w:r>
      <w:hyperlink r:id="rId9" w:tooltip="mandibule" w:history="1">
        <w:r w:rsidR="008E66C5" w:rsidRPr="001E0E89">
          <w:rPr>
            <w:rStyle w:val="Lienhypertexte"/>
            <w:color w:val="auto"/>
            <w:u w:val="none"/>
          </w:rPr>
          <w:t>mandibule</w:t>
        </w:r>
      </w:hyperlink>
    </w:p>
    <w:p w:rsidR="008E66C5" w:rsidRPr="001E0E89" w:rsidRDefault="008E66C5" w:rsidP="008968AA">
      <w:pPr>
        <w:pStyle w:val="NormalWeb"/>
        <w:spacing w:before="0" w:beforeAutospacing="0" w:after="0" w:afterAutospacing="0" w:line="360" w:lineRule="auto"/>
      </w:pPr>
      <w:r w:rsidRPr="001E0E89">
        <w:lastRenderedPageBreak/>
        <w:t xml:space="preserve">REMARQUE </w:t>
      </w:r>
    </w:p>
    <w:p w:rsidR="008E66C5" w:rsidRPr="001E0E89" w:rsidRDefault="00B367F9" w:rsidP="008968AA">
      <w:pPr>
        <w:pStyle w:val="NormalWeb"/>
        <w:spacing w:before="0" w:beforeAutospacing="0" w:after="0" w:afterAutospacing="0" w:line="360" w:lineRule="auto"/>
      </w:pPr>
      <w:r w:rsidRPr="001E0E89">
        <w:t>O</w:t>
      </w:r>
      <w:r w:rsidR="008E66C5" w:rsidRPr="001E0E89">
        <w:t xml:space="preserve">n doit utiliser </w:t>
      </w:r>
      <w:r w:rsidR="005C76DE" w:rsidRPr="001E0E89">
        <w:t xml:space="preserve">un </w:t>
      </w:r>
      <w:r w:rsidR="008E66C5" w:rsidRPr="001E0E89">
        <w:t>anesthésique sans vaso</w:t>
      </w:r>
      <w:r w:rsidRPr="001E0E89">
        <w:t xml:space="preserve">constricteur </w:t>
      </w:r>
      <w:r w:rsidR="008E66C5" w:rsidRPr="001E0E89">
        <w:t xml:space="preserve"> afin d’éviter le risque d’ischémie, car à la mandibule la vascularisation est terminale.</w:t>
      </w:r>
    </w:p>
    <w:p w:rsidR="008E66C5" w:rsidRPr="001E0E89" w:rsidRDefault="00B367F9" w:rsidP="008968AA">
      <w:pPr>
        <w:pStyle w:val="NormalWeb"/>
        <w:spacing w:before="0" w:beforeAutospacing="0" w:after="0" w:afterAutospacing="0" w:line="360" w:lineRule="auto"/>
      </w:pPr>
      <w:r w:rsidRPr="001E0E89">
        <w:rPr>
          <w:rStyle w:val="lev"/>
        </w:rPr>
        <w:t>T</w:t>
      </w:r>
      <w:r w:rsidR="008E66C5" w:rsidRPr="001E0E89">
        <w:rPr>
          <w:rStyle w:val="lev"/>
        </w:rPr>
        <w:t xml:space="preserve">echnique </w:t>
      </w:r>
    </w:p>
    <w:p w:rsidR="008E66C5" w:rsidRPr="001E0E89" w:rsidRDefault="008E66C5" w:rsidP="008968AA">
      <w:pPr>
        <w:pStyle w:val="NormalWeb"/>
        <w:spacing w:before="0" w:beforeAutospacing="0" w:after="0" w:afterAutospacing="0" w:line="360" w:lineRule="auto"/>
      </w:pPr>
      <w:r w:rsidRPr="001E0E89">
        <w:t>-On repère au moyen de l’index de la main gauche, le bord antérieur de la branche montante alors que la main droite tient la seringue.</w:t>
      </w:r>
    </w:p>
    <w:p w:rsidR="0074486A" w:rsidRPr="001E0E89" w:rsidRDefault="008E66C5" w:rsidP="008968AA">
      <w:pPr>
        <w:pStyle w:val="NormalWeb"/>
        <w:spacing w:before="0" w:beforeAutospacing="0" w:after="0" w:afterAutospacing="0" w:line="360" w:lineRule="auto"/>
      </w:pPr>
      <w:r w:rsidRPr="001E0E89">
        <w:t>- La seringue et son aiguille sont d’abord dirigées parallèlement aux faces occlusales des molaires à partir de la canine opposée (pointe en regard de la face interne de la branche montante).</w:t>
      </w:r>
      <w:r w:rsidRPr="001E0E89">
        <w:br/>
        <w:t>-On enfonce l’aiguille de 2 à 3cm jusqu’à retrouver le contact osseux à proximité de l’épine de Spix,</w:t>
      </w:r>
    </w:p>
    <w:p w:rsidR="008E66C5" w:rsidRPr="001E0E89" w:rsidRDefault="0074486A" w:rsidP="008968AA">
      <w:pPr>
        <w:pStyle w:val="NormalWeb"/>
        <w:spacing w:before="0" w:beforeAutospacing="0" w:after="0" w:afterAutospacing="0" w:line="360" w:lineRule="auto"/>
      </w:pPr>
      <w:r w:rsidRPr="001E0E89">
        <w:t xml:space="preserve">- </w:t>
      </w:r>
      <w:r w:rsidR="008E66C5" w:rsidRPr="001E0E89">
        <w:t>L’aiguille est retirée alors de 1mm et la main gauche vient alors maintenir le corps de la seringue, pendant que la main droite vérifie l’absence d’effraction vasculaire en précédant à une aspiration.</w:t>
      </w:r>
    </w:p>
    <w:p w:rsidR="008E66C5" w:rsidRPr="001E0E89" w:rsidRDefault="008E66C5" w:rsidP="008968AA">
      <w:pPr>
        <w:pStyle w:val="NormalWeb"/>
        <w:spacing w:before="0" w:beforeAutospacing="0" w:after="0" w:afterAutospacing="0" w:line="360" w:lineRule="auto"/>
      </w:pPr>
      <w:r w:rsidRPr="001E0E89">
        <w:t>-Si cette aspiration ne ramène pas de sang, on injecte alors lentement la t</w:t>
      </w:r>
      <w:r w:rsidR="00E312D9">
        <w:t>otalité du produit anesthésique</w:t>
      </w:r>
      <w:r w:rsidRPr="001E0E89">
        <w:t>.</w:t>
      </w:r>
    </w:p>
    <w:p w:rsidR="008E66C5" w:rsidRPr="001E0E89" w:rsidRDefault="008E66C5" w:rsidP="008968AA">
      <w:pPr>
        <w:pStyle w:val="NormalWeb"/>
        <w:spacing w:before="0" w:beforeAutospacing="0" w:after="0" w:afterAutospacing="0" w:line="360" w:lineRule="auto"/>
      </w:pPr>
      <w:r w:rsidRPr="001E0E89">
        <w:t>-Cette anesthésie prend</w:t>
      </w:r>
      <w:r w:rsidR="0074486A" w:rsidRPr="001E0E89">
        <w:t xml:space="preserve"> au boutde </w:t>
      </w:r>
      <w:r w:rsidRPr="001E0E89">
        <w:t>5 à 10 mn et dure 1h à 1h30mn.</w:t>
      </w:r>
    </w:p>
    <w:p w:rsidR="008E66C5" w:rsidRPr="001E0E89" w:rsidRDefault="008E66C5" w:rsidP="008968AA">
      <w:pPr>
        <w:pStyle w:val="NormalWeb"/>
        <w:spacing w:before="0" w:beforeAutospacing="0" w:after="0" w:afterAutospacing="0" w:line="360" w:lineRule="auto"/>
      </w:pPr>
      <w:r w:rsidRPr="001E0E89">
        <w:t>-Au bout de quelques minutes, des signes d’anesthésie du nerf alvéolaire apparaissent qui sont:</w:t>
      </w:r>
      <w:r w:rsidRPr="001E0E89">
        <w:br/>
        <w:t>- Engourdissement de l’hémi lèvre inférieure</w:t>
      </w:r>
    </w:p>
    <w:p w:rsidR="008E66C5" w:rsidRPr="001E0E89" w:rsidRDefault="008E66C5" w:rsidP="008968AA">
      <w:pPr>
        <w:pStyle w:val="NormalWeb"/>
        <w:spacing w:before="0" w:beforeAutospacing="0" w:after="0" w:afterAutospacing="0" w:line="360" w:lineRule="auto"/>
      </w:pPr>
      <w:r w:rsidRPr="001E0E89">
        <w:t>-Fourmillement au niveau latéral de la langue et commissure du même coté</w:t>
      </w:r>
    </w:p>
    <w:p w:rsidR="008E66C5" w:rsidRPr="001E0E89" w:rsidRDefault="008E66C5" w:rsidP="008968AA">
      <w:pPr>
        <w:pStyle w:val="NormalWeb"/>
        <w:spacing w:before="0" w:beforeAutospacing="0" w:after="0" w:afterAutospacing="0" w:line="360" w:lineRule="auto"/>
      </w:pPr>
      <w:r w:rsidRPr="001E0E89">
        <w:t>-cette anesthésie nous donne l’insensibilité de la p</w:t>
      </w:r>
      <w:r w:rsidR="00DC1C4B">
        <w:t>ulpe dentaire, de la muqueuse du</w:t>
      </w:r>
      <w:r w:rsidR="0074486A" w:rsidRPr="001E0E89">
        <w:t>côté</w:t>
      </w:r>
      <w:r w:rsidRPr="001E0E89">
        <w:t xml:space="preserve"> linguale alors que la muqueuse du coté ve</w:t>
      </w:r>
      <w:r w:rsidR="00DC1C4B">
        <w:t>stibulaire est innervée par le nerf buccal, d’où la</w:t>
      </w:r>
      <w:r w:rsidRPr="001E0E89">
        <w:t xml:space="preserve"> nécessité d’ajouter une péri apicale du coté vestibulaire(loco-régionale)</w:t>
      </w:r>
    </w:p>
    <w:p w:rsidR="008E66C5" w:rsidRPr="001E0E89" w:rsidRDefault="008E66C5" w:rsidP="008968AA">
      <w:pPr>
        <w:pStyle w:val="NormalWeb"/>
        <w:spacing w:before="0" w:beforeAutospacing="0" w:after="0" w:afterAutospacing="0" w:line="360" w:lineRule="auto"/>
      </w:pPr>
      <w:r w:rsidRPr="001E0E89">
        <w:rPr>
          <w:rStyle w:val="lev"/>
        </w:rPr>
        <w:t xml:space="preserve">B)Anesthésie du nerf mentonnier </w:t>
      </w:r>
    </w:p>
    <w:p w:rsidR="0074486A" w:rsidRPr="001E0E89" w:rsidRDefault="008E66C5" w:rsidP="008968AA">
      <w:pPr>
        <w:pStyle w:val="NormalWeb"/>
        <w:spacing w:before="0" w:beforeAutospacing="0" w:after="0" w:afterAutospacing="0" w:line="360" w:lineRule="auto"/>
      </w:pPr>
      <w:r w:rsidRPr="001E0E89">
        <w:t>-Elle permet l’anesthésie de tous le bl</w:t>
      </w:r>
      <w:r w:rsidR="0074486A" w:rsidRPr="001E0E89">
        <w:t xml:space="preserve">oc incisivo-canin et prémolaire en plus de </w:t>
      </w:r>
      <w:r w:rsidRPr="001E0E89">
        <w:t>la muqueuse vestibulaire ,</w:t>
      </w:r>
    </w:p>
    <w:p w:rsidR="008E66C5" w:rsidRPr="001E0E89" w:rsidRDefault="0074486A" w:rsidP="008968AA">
      <w:pPr>
        <w:pStyle w:val="NormalWeb"/>
        <w:spacing w:before="0" w:beforeAutospacing="0" w:after="0" w:afterAutospacing="0" w:line="360" w:lineRule="auto"/>
      </w:pPr>
      <w:r w:rsidRPr="001E0E89">
        <w:t>- Le trou mentonnier</w:t>
      </w:r>
      <w:r w:rsidR="008E66C5" w:rsidRPr="001E0E89">
        <w:t xml:space="preserve"> se trouve classiquement en dessous et entre les apex des 2 prémolaires</w:t>
      </w:r>
    </w:p>
    <w:p w:rsidR="008E66C5" w:rsidRPr="001E0E89" w:rsidRDefault="008E66C5" w:rsidP="008968AA">
      <w:pPr>
        <w:pStyle w:val="NormalWeb"/>
        <w:spacing w:before="0" w:beforeAutospacing="0" w:after="0" w:afterAutospacing="0" w:line="360" w:lineRule="auto"/>
      </w:pPr>
      <w:r w:rsidRPr="001E0E89">
        <w:t xml:space="preserve">-la technique </w:t>
      </w:r>
      <w:r w:rsidR="005C76DE" w:rsidRPr="001E0E89">
        <w:t>est la même que la para apicale</w:t>
      </w:r>
      <w:r w:rsidRPr="001E0E89">
        <w:t>.</w:t>
      </w:r>
    </w:p>
    <w:p w:rsidR="008E66C5" w:rsidRPr="001E0E89" w:rsidRDefault="00D9734A" w:rsidP="008968AA">
      <w:pPr>
        <w:pStyle w:val="NormalWeb"/>
        <w:spacing w:before="0" w:beforeAutospacing="0" w:after="0" w:afterAutospacing="0" w:line="360" w:lineRule="auto"/>
      </w:pPr>
      <w:r>
        <w:rPr>
          <w:rStyle w:val="lev"/>
        </w:rPr>
        <w:t xml:space="preserve">7. </w:t>
      </w:r>
      <w:r w:rsidR="005C76DE" w:rsidRPr="001E0E89">
        <w:rPr>
          <w:rStyle w:val="lev"/>
        </w:rPr>
        <w:t xml:space="preserve">Les </w:t>
      </w:r>
      <w:r w:rsidR="008E66C5" w:rsidRPr="001E0E89">
        <w:rPr>
          <w:rStyle w:val="lev"/>
        </w:rPr>
        <w:t>complications</w:t>
      </w:r>
      <w:r w:rsidR="005C76DE" w:rsidRPr="001E0E89">
        <w:rPr>
          <w:rStyle w:val="lev"/>
        </w:rPr>
        <w:t xml:space="preserve"> liées à l’usage de l’anesthésie</w:t>
      </w:r>
    </w:p>
    <w:p w:rsidR="008E66C5" w:rsidRPr="001E0E89" w:rsidRDefault="00D9734A" w:rsidP="008968AA">
      <w:pPr>
        <w:pStyle w:val="NormalWeb"/>
        <w:spacing w:before="0" w:beforeAutospacing="0" w:after="0" w:afterAutospacing="0" w:line="360" w:lineRule="auto"/>
      </w:pPr>
      <w:r>
        <w:rPr>
          <w:b/>
        </w:rPr>
        <w:t xml:space="preserve">7.1 </w:t>
      </w:r>
      <w:r w:rsidR="005C76DE" w:rsidRPr="001E0E89">
        <w:rPr>
          <w:b/>
        </w:rPr>
        <w:t>C</w:t>
      </w:r>
      <w:r w:rsidR="008E66C5" w:rsidRPr="001E0E89">
        <w:rPr>
          <w:b/>
        </w:rPr>
        <w:t>omplication</w:t>
      </w:r>
      <w:r w:rsidR="005C76DE" w:rsidRPr="001E0E89">
        <w:rPr>
          <w:b/>
        </w:rPr>
        <w:t xml:space="preserve">s </w:t>
      </w:r>
      <w:r w:rsidR="008E66C5" w:rsidRPr="001E0E89">
        <w:rPr>
          <w:b/>
        </w:rPr>
        <w:t xml:space="preserve"> locale</w:t>
      </w:r>
      <w:r w:rsidR="005C76DE" w:rsidRPr="001E0E89">
        <w:rPr>
          <w:b/>
        </w:rPr>
        <w:t>s</w:t>
      </w:r>
    </w:p>
    <w:p w:rsidR="008E66C5" w:rsidRPr="001E0E89" w:rsidRDefault="00D9734A" w:rsidP="008968AA">
      <w:pPr>
        <w:pStyle w:val="NormalWeb"/>
        <w:spacing w:before="0" w:beforeAutospacing="0" w:after="0" w:afterAutospacing="0" w:line="360" w:lineRule="auto"/>
        <w:rPr>
          <w:b/>
          <w:i/>
        </w:rPr>
      </w:pPr>
      <w:r>
        <w:rPr>
          <w:b/>
          <w:i/>
        </w:rPr>
        <w:t xml:space="preserve">7.1.1 </w:t>
      </w:r>
      <w:r w:rsidR="005C76DE" w:rsidRPr="001E0E89">
        <w:rPr>
          <w:b/>
          <w:i/>
        </w:rPr>
        <w:t>C</w:t>
      </w:r>
      <w:r w:rsidR="008E66C5" w:rsidRPr="001E0E89">
        <w:rPr>
          <w:b/>
          <w:i/>
        </w:rPr>
        <w:t>omplication</w:t>
      </w:r>
      <w:r w:rsidR="005C76DE" w:rsidRPr="001E0E89">
        <w:rPr>
          <w:b/>
          <w:i/>
        </w:rPr>
        <w:t>s immédiates</w:t>
      </w:r>
    </w:p>
    <w:p w:rsidR="008E66C5" w:rsidRPr="001E0E89" w:rsidRDefault="005C76DE" w:rsidP="008968AA">
      <w:pPr>
        <w:pStyle w:val="NormalWeb"/>
        <w:spacing w:before="0" w:beforeAutospacing="0" w:after="0" w:afterAutospacing="0" w:line="360" w:lineRule="auto"/>
      </w:pPr>
      <w:r w:rsidRPr="001E0E89">
        <w:t xml:space="preserve">a) </w:t>
      </w:r>
      <w:r w:rsidRPr="001E0E89">
        <w:rPr>
          <w:b/>
        </w:rPr>
        <w:t>Injection douloureuse</w:t>
      </w:r>
      <w:r w:rsidRPr="001E0E89">
        <w:t>, peut être</w:t>
      </w:r>
      <w:r w:rsidR="008E66C5" w:rsidRPr="001E0E89">
        <w:t xml:space="preserve"> due :</w:t>
      </w:r>
    </w:p>
    <w:p w:rsidR="008E66C5" w:rsidRPr="001E0E89" w:rsidRDefault="008E66C5" w:rsidP="008968AA">
      <w:pPr>
        <w:pStyle w:val="NormalWeb"/>
        <w:spacing w:before="0" w:beforeAutospacing="0" w:after="0" w:afterAutospacing="0" w:line="360" w:lineRule="auto"/>
      </w:pPr>
      <w:r w:rsidRPr="001E0E89">
        <w:t>-produit anesthésique trop froid.</w:t>
      </w:r>
    </w:p>
    <w:p w:rsidR="008E66C5" w:rsidRPr="001E0E89" w:rsidRDefault="008E66C5" w:rsidP="008968AA">
      <w:pPr>
        <w:pStyle w:val="NormalWeb"/>
        <w:spacing w:before="0" w:beforeAutospacing="0" w:after="0" w:afterAutospacing="0" w:line="360" w:lineRule="auto"/>
      </w:pPr>
      <w:r w:rsidRPr="001E0E89">
        <w:t>-injection rapide.</w:t>
      </w:r>
    </w:p>
    <w:p w:rsidR="008E66C5" w:rsidRPr="001E0E89" w:rsidRDefault="008E66C5" w:rsidP="008968AA">
      <w:pPr>
        <w:pStyle w:val="NormalWeb"/>
        <w:spacing w:before="0" w:beforeAutospacing="0" w:after="0" w:afterAutospacing="0" w:line="360" w:lineRule="auto"/>
      </w:pPr>
      <w:r w:rsidRPr="001E0E89">
        <w:lastRenderedPageBreak/>
        <w:t xml:space="preserve">-injection en milieu inflammatoire. </w:t>
      </w:r>
    </w:p>
    <w:p w:rsidR="008E66C5" w:rsidRPr="001E0E89" w:rsidRDefault="005C76DE" w:rsidP="008968AA">
      <w:pPr>
        <w:pStyle w:val="NormalWeb"/>
        <w:spacing w:before="0" w:beforeAutospacing="0" w:after="0" w:afterAutospacing="0" w:line="360" w:lineRule="auto"/>
        <w:rPr>
          <w:b/>
        </w:rPr>
      </w:pPr>
      <w:r w:rsidRPr="001E0E89">
        <w:rPr>
          <w:b/>
        </w:rPr>
        <w:t>Conduite à tenir</w:t>
      </w:r>
    </w:p>
    <w:p w:rsidR="008E66C5" w:rsidRPr="001E0E89" w:rsidRDefault="008E66C5" w:rsidP="008968AA">
      <w:pPr>
        <w:pStyle w:val="NormalWeb"/>
        <w:spacing w:before="0" w:beforeAutospacing="0" w:after="0" w:afterAutospacing="0" w:line="360" w:lineRule="auto"/>
      </w:pPr>
      <w:r w:rsidRPr="001E0E89">
        <w:t>-chauffer la carpule.</w:t>
      </w:r>
    </w:p>
    <w:p w:rsidR="008E66C5" w:rsidRPr="001E0E89" w:rsidRDefault="008E66C5" w:rsidP="008968AA">
      <w:pPr>
        <w:pStyle w:val="NormalWeb"/>
        <w:spacing w:before="0" w:beforeAutospacing="0" w:after="0" w:afterAutospacing="0" w:line="360" w:lineRule="auto"/>
      </w:pPr>
      <w:r w:rsidRPr="001E0E89">
        <w:t>-injecter lentement.</w:t>
      </w:r>
    </w:p>
    <w:p w:rsidR="008E66C5" w:rsidRPr="001E0E89" w:rsidRDefault="008E66C5" w:rsidP="008968AA">
      <w:pPr>
        <w:pStyle w:val="NormalWeb"/>
        <w:spacing w:before="0" w:beforeAutospacing="0" w:after="0" w:afterAutospacing="0" w:line="360" w:lineRule="auto"/>
      </w:pPr>
      <w:r w:rsidRPr="001E0E89">
        <w:t>-injection à distance du foyer infecté</w:t>
      </w:r>
    </w:p>
    <w:p w:rsidR="008E66C5" w:rsidRPr="001E0E89" w:rsidRDefault="005C76DE" w:rsidP="008968AA">
      <w:pPr>
        <w:pStyle w:val="NormalWeb"/>
        <w:spacing w:before="0" w:beforeAutospacing="0" w:after="0" w:afterAutospacing="0" w:line="360" w:lineRule="auto"/>
      </w:pPr>
      <w:r w:rsidRPr="001E0E89">
        <w:t xml:space="preserve">b) </w:t>
      </w:r>
      <w:r w:rsidRPr="001E0E89">
        <w:rPr>
          <w:b/>
        </w:rPr>
        <w:t>R</w:t>
      </w:r>
      <w:r w:rsidR="008E66C5" w:rsidRPr="001E0E89">
        <w:rPr>
          <w:b/>
        </w:rPr>
        <w:t>eflex</w:t>
      </w:r>
      <w:r w:rsidRPr="001E0E89">
        <w:rPr>
          <w:b/>
        </w:rPr>
        <w:t xml:space="preserve">  nauséeux</w:t>
      </w:r>
      <w:r w:rsidRPr="001E0E89">
        <w:t xml:space="preserve"> ; due à une </w:t>
      </w:r>
      <w:r w:rsidR="008E66C5" w:rsidRPr="001E0E89">
        <w:t>fuite du produit anesthésique vers l’oropharynx</w:t>
      </w:r>
    </w:p>
    <w:p w:rsidR="005C76DE" w:rsidRPr="001E0E89" w:rsidRDefault="005C76DE" w:rsidP="005C76DE">
      <w:pPr>
        <w:pStyle w:val="NormalWeb"/>
        <w:spacing w:before="0" w:beforeAutospacing="0" w:after="0" w:afterAutospacing="0" w:line="360" w:lineRule="auto"/>
        <w:rPr>
          <w:b/>
        </w:rPr>
      </w:pPr>
      <w:r w:rsidRPr="001E0E89">
        <w:rPr>
          <w:b/>
        </w:rPr>
        <w:t>Conduite à tenir</w:t>
      </w:r>
    </w:p>
    <w:p w:rsidR="008E66C5" w:rsidRPr="001E0E89" w:rsidRDefault="005C76DE" w:rsidP="008968AA">
      <w:pPr>
        <w:pStyle w:val="NormalWeb"/>
        <w:spacing w:before="0" w:beforeAutospacing="0" w:after="0" w:afterAutospacing="0" w:line="360" w:lineRule="auto"/>
      </w:pPr>
      <w:r w:rsidRPr="001E0E89">
        <w:t>F</w:t>
      </w:r>
      <w:r w:rsidR="0074486A" w:rsidRPr="001E0E89">
        <w:t xml:space="preserve">aire </w:t>
      </w:r>
      <w:r w:rsidR="008E66C5" w:rsidRPr="001E0E89">
        <w:t>cracher</w:t>
      </w:r>
      <w:r w:rsidR="0074486A" w:rsidRPr="001E0E89">
        <w:t xml:space="preserve"> le patient</w:t>
      </w:r>
      <w:r w:rsidRPr="001E0E89">
        <w:t xml:space="preserve"> et lui demander de se</w:t>
      </w:r>
      <w:r w:rsidR="008E66C5" w:rsidRPr="001E0E89">
        <w:t xml:space="preserve"> rincer la</w:t>
      </w:r>
      <w:r w:rsidRPr="001E0E89">
        <w:t xml:space="preserve"> bouche pour éliminer l’excès d’</w:t>
      </w:r>
      <w:r w:rsidR="008E66C5" w:rsidRPr="001E0E89">
        <w:t>anesthésie</w:t>
      </w:r>
    </w:p>
    <w:p w:rsidR="008E66C5" w:rsidRPr="001E0E89" w:rsidRDefault="005C76DE" w:rsidP="008968AA">
      <w:pPr>
        <w:pStyle w:val="NormalWeb"/>
        <w:spacing w:before="0" w:beforeAutospacing="0" w:after="0" w:afterAutospacing="0" w:line="360" w:lineRule="auto"/>
      </w:pPr>
      <w:r w:rsidRPr="001E0E89">
        <w:t xml:space="preserve">c) </w:t>
      </w:r>
      <w:r w:rsidRPr="001E0E89">
        <w:rPr>
          <w:b/>
        </w:rPr>
        <w:t>R</w:t>
      </w:r>
      <w:r w:rsidR="008E66C5" w:rsidRPr="001E0E89">
        <w:rPr>
          <w:b/>
        </w:rPr>
        <w:t>upture de l’aiguille</w:t>
      </w:r>
      <w:r w:rsidR="008E66C5" w:rsidRPr="001E0E89">
        <w:t xml:space="preserve"> :</w:t>
      </w:r>
    </w:p>
    <w:p w:rsidR="005C76DE" w:rsidRPr="001E0E89" w:rsidRDefault="008E66C5" w:rsidP="005C76DE">
      <w:pPr>
        <w:pStyle w:val="NormalWeb"/>
        <w:spacing w:before="0" w:beforeAutospacing="0" w:after="0" w:afterAutospacing="0" w:line="360" w:lineRule="auto"/>
      </w:pPr>
      <w:r w:rsidRPr="001E0E89">
        <w:t>Elle survient à l’occasion d’un mouvement brusque du patient ou dans certain cas</w:t>
      </w:r>
      <w:r w:rsidR="005C76DE" w:rsidRPr="001E0E89">
        <w:t xml:space="preserve"> lors </w:t>
      </w:r>
      <w:r w:rsidRPr="001E0E89">
        <w:t xml:space="preserve"> d’</w:t>
      </w:r>
      <w:r w:rsidR="005C76DE" w:rsidRPr="001E0E89">
        <w:t xml:space="preserve">une </w:t>
      </w:r>
      <w:r w:rsidRPr="001E0E89">
        <w:t xml:space="preserve">anesthésie tronculaire. </w:t>
      </w:r>
    </w:p>
    <w:p w:rsidR="005C76DE" w:rsidRPr="001E0E89" w:rsidRDefault="005C76DE" w:rsidP="005C76DE">
      <w:pPr>
        <w:pStyle w:val="NormalWeb"/>
        <w:spacing w:before="0" w:beforeAutospacing="0" w:after="0" w:afterAutospacing="0" w:line="360" w:lineRule="auto"/>
      </w:pPr>
      <w:r w:rsidRPr="001E0E89">
        <w:rPr>
          <w:b/>
        </w:rPr>
        <w:t>Conduite à tenir</w:t>
      </w:r>
    </w:p>
    <w:p w:rsidR="008E66C5" w:rsidRPr="001E0E89" w:rsidRDefault="008E66C5" w:rsidP="005C76DE">
      <w:pPr>
        <w:pStyle w:val="NormalWeb"/>
        <w:spacing w:before="0" w:beforeAutospacing="0" w:after="0" w:afterAutospacing="0" w:line="360" w:lineRule="auto"/>
      </w:pPr>
      <w:r w:rsidRPr="001E0E89">
        <w:t>-radiographie pour localiser l’aiguille.</w:t>
      </w:r>
    </w:p>
    <w:p w:rsidR="008E66C5" w:rsidRPr="001E0E89" w:rsidRDefault="008E66C5" w:rsidP="008968AA">
      <w:pPr>
        <w:pStyle w:val="NormalWeb"/>
        <w:spacing w:before="0" w:beforeAutospacing="0" w:after="0" w:afterAutospacing="0" w:line="360" w:lineRule="auto"/>
      </w:pPr>
      <w:r w:rsidRPr="001E0E89">
        <w:t>-ablation chirurgicale.</w:t>
      </w:r>
    </w:p>
    <w:p w:rsidR="008E66C5" w:rsidRPr="001E0E89" w:rsidRDefault="008E66C5" w:rsidP="008968AA">
      <w:pPr>
        <w:pStyle w:val="NormalWeb"/>
        <w:spacing w:before="0" w:beforeAutospacing="0" w:after="0" w:afterAutospacing="0" w:line="360" w:lineRule="auto"/>
      </w:pPr>
      <w:r w:rsidRPr="001E0E89">
        <w:t>-envoyer au service ORL</w:t>
      </w:r>
    </w:p>
    <w:p w:rsidR="008E66C5" w:rsidRPr="001E0E89" w:rsidRDefault="005C76DE" w:rsidP="008968AA">
      <w:pPr>
        <w:pStyle w:val="NormalWeb"/>
        <w:spacing w:before="0" w:beforeAutospacing="0" w:after="0" w:afterAutospacing="0" w:line="360" w:lineRule="auto"/>
      </w:pPr>
      <w:r w:rsidRPr="001E0E89">
        <w:t xml:space="preserve">d) </w:t>
      </w:r>
      <w:r w:rsidRPr="001E0E89">
        <w:rPr>
          <w:b/>
        </w:rPr>
        <w:t>L</w:t>
      </w:r>
      <w:r w:rsidR="008E66C5" w:rsidRPr="001E0E89">
        <w:rPr>
          <w:b/>
        </w:rPr>
        <w:t>ésion vasculaire</w:t>
      </w:r>
      <w:r w:rsidR="008E66C5" w:rsidRPr="001E0E89">
        <w:t xml:space="preserve"> : formation d’hématome ou d’ecchymose au point d’injection  qui peu</w:t>
      </w:r>
      <w:r w:rsidR="0074486A" w:rsidRPr="001E0E89">
        <w:t>t</w:t>
      </w:r>
      <w:r w:rsidR="008E66C5" w:rsidRPr="001E0E89">
        <w:t xml:space="preserve"> aboutir à une obstruction des voies aériennes</w:t>
      </w:r>
    </w:p>
    <w:p w:rsidR="008E66C5" w:rsidRPr="001E0E89" w:rsidRDefault="005C76DE" w:rsidP="008968AA">
      <w:pPr>
        <w:pStyle w:val="NormalWeb"/>
        <w:spacing w:before="0" w:beforeAutospacing="0" w:after="0" w:afterAutospacing="0" w:line="360" w:lineRule="auto"/>
      </w:pPr>
      <w:r w:rsidRPr="001E0E89">
        <w:t xml:space="preserve">e) </w:t>
      </w:r>
      <w:r w:rsidRPr="001E0E89">
        <w:rPr>
          <w:b/>
        </w:rPr>
        <w:t>Lésion nerveuse</w:t>
      </w:r>
      <w:r w:rsidRPr="001E0E89">
        <w:t xml:space="preserve"> : surtout à la tronculaire (</w:t>
      </w:r>
      <w:r w:rsidR="008E66C5" w:rsidRPr="001E0E89">
        <w:t xml:space="preserve">épine de </w:t>
      </w:r>
      <w:r w:rsidR="0074486A" w:rsidRPr="001E0E89">
        <w:t>S</w:t>
      </w:r>
      <w:r w:rsidR="008E66C5" w:rsidRPr="001E0E89">
        <w:t>pix), elle s’accompagne d’une paralysie faciale transitoire ou de douleur</w:t>
      </w:r>
      <w:r w:rsidR="0074486A" w:rsidRPr="001E0E89">
        <w:t>s</w:t>
      </w:r>
      <w:r w:rsidR="008E66C5" w:rsidRPr="001E0E89">
        <w:t xml:space="preserve"> très intense</w:t>
      </w:r>
      <w:r w:rsidR="0074486A" w:rsidRPr="001E0E89">
        <w:t>s</w:t>
      </w:r>
      <w:r w:rsidR="008E66C5" w:rsidRPr="001E0E89">
        <w:t>.</w:t>
      </w:r>
    </w:p>
    <w:p w:rsidR="008E66C5" w:rsidRPr="001E0E89" w:rsidRDefault="005C76DE" w:rsidP="008968AA">
      <w:pPr>
        <w:pStyle w:val="NormalWeb"/>
        <w:spacing w:before="0" w:beforeAutospacing="0" w:after="0" w:afterAutospacing="0" w:line="360" w:lineRule="auto"/>
      </w:pPr>
      <w:r w:rsidRPr="001E0E89">
        <w:t xml:space="preserve">f)  </w:t>
      </w:r>
      <w:r w:rsidRPr="001E0E89">
        <w:rPr>
          <w:b/>
        </w:rPr>
        <w:t>L</w:t>
      </w:r>
      <w:r w:rsidR="008E66C5" w:rsidRPr="001E0E89">
        <w:rPr>
          <w:b/>
        </w:rPr>
        <w:t>’échec de l’anesthésie</w:t>
      </w:r>
      <w:r w:rsidR="00D74B70" w:rsidRPr="001E0E89">
        <w:rPr>
          <w:b/>
        </w:rPr>
        <w:t> </w:t>
      </w:r>
      <w:r w:rsidR="00D74B70" w:rsidRPr="001E0E89">
        <w:t xml:space="preserve">; </w:t>
      </w:r>
      <w:r w:rsidR="0074486A" w:rsidRPr="001E0E89">
        <w:t>il est du</w:t>
      </w:r>
      <w:r w:rsidR="00D74B70" w:rsidRPr="001E0E89">
        <w:t xml:space="preserve"> à</w:t>
      </w:r>
      <w:r w:rsidR="008E66C5" w:rsidRPr="001E0E89">
        <w:t xml:space="preserve"> :</w:t>
      </w:r>
    </w:p>
    <w:p w:rsidR="008E66C5" w:rsidRPr="001E0E89" w:rsidRDefault="008E66C5" w:rsidP="008968AA">
      <w:pPr>
        <w:pStyle w:val="NormalWeb"/>
        <w:spacing w:before="0" w:beforeAutospacing="0" w:after="0" w:afterAutospacing="0" w:line="360" w:lineRule="auto"/>
      </w:pPr>
      <w:r w:rsidRPr="001E0E89">
        <w:t>-</w:t>
      </w:r>
      <w:r w:rsidR="00D74B70" w:rsidRPr="001E0E89">
        <w:t xml:space="preserve">Une </w:t>
      </w:r>
      <w:r w:rsidRPr="001E0E89">
        <w:t>erreur technique.</w:t>
      </w:r>
    </w:p>
    <w:p w:rsidR="008E66C5" w:rsidRPr="001E0E89" w:rsidRDefault="008E66C5" w:rsidP="008968AA">
      <w:pPr>
        <w:pStyle w:val="NormalWeb"/>
        <w:spacing w:before="0" w:beforeAutospacing="0" w:after="0" w:afterAutospacing="0" w:line="360" w:lineRule="auto"/>
      </w:pPr>
      <w:r w:rsidRPr="001E0E89">
        <w:t>-l’utilisation de l’anesthésie en milieu inflammatoire.</w:t>
      </w:r>
    </w:p>
    <w:p w:rsidR="008F159E" w:rsidRPr="001E0E89" w:rsidRDefault="008E66C5" w:rsidP="008968AA">
      <w:pPr>
        <w:pStyle w:val="NormalWeb"/>
        <w:spacing w:before="0" w:beforeAutospacing="0" w:after="0" w:afterAutospacing="0" w:line="360" w:lineRule="auto"/>
      </w:pPr>
      <w:r w:rsidRPr="001E0E89">
        <w:t>-</w:t>
      </w:r>
      <w:r w:rsidR="00D74B70" w:rsidRPr="001E0E89">
        <w:t xml:space="preserve">Un </w:t>
      </w:r>
      <w:r w:rsidRPr="001E0E89">
        <w:t>certain type de maladies (éthylique).</w:t>
      </w:r>
    </w:p>
    <w:p w:rsidR="008E66C5" w:rsidRPr="001E0E89" w:rsidRDefault="00D9734A" w:rsidP="008968AA">
      <w:pPr>
        <w:pStyle w:val="NormalWeb"/>
        <w:spacing w:before="0" w:beforeAutospacing="0" w:after="0" w:afterAutospacing="0" w:line="360" w:lineRule="auto"/>
        <w:rPr>
          <w:b/>
          <w:i/>
        </w:rPr>
      </w:pPr>
      <w:r>
        <w:rPr>
          <w:b/>
          <w:i/>
        </w:rPr>
        <w:t xml:space="preserve">7.1.2 </w:t>
      </w:r>
      <w:r w:rsidR="008F159E" w:rsidRPr="001E0E89">
        <w:rPr>
          <w:b/>
          <w:i/>
        </w:rPr>
        <w:t>C</w:t>
      </w:r>
      <w:r w:rsidR="008E66C5" w:rsidRPr="001E0E89">
        <w:rPr>
          <w:b/>
          <w:i/>
        </w:rPr>
        <w:t>omplication</w:t>
      </w:r>
      <w:r w:rsidR="008F159E" w:rsidRPr="001E0E89">
        <w:rPr>
          <w:b/>
          <w:i/>
        </w:rPr>
        <w:t xml:space="preserve">s </w:t>
      </w:r>
      <w:r w:rsidR="008E66C5" w:rsidRPr="001E0E89">
        <w:rPr>
          <w:b/>
          <w:i/>
        </w:rPr>
        <w:t xml:space="preserve"> tardive</w:t>
      </w:r>
      <w:r w:rsidR="008F159E" w:rsidRPr="001E0E89">
        <w:rPr>
          <w:b/>
          <w:i/>
        </w:rPr>
        <w:t>s</w:t>
      </w:r>
    </w:p>
    <w:p w:rsidR="008E66C5" w:rsidRPr="001E0E89" w:rsidRDefault="008F159E" w:rsidP="008F159E">
      <w:pPr>
        <w:pStyle w:val="NormalWeb"/>
        <w:numPr>
          <w:ilvl w:val="0"/>
          <w:numId w:val="17"/>
        </w:numPr>
        <w:spacing w:before="0" w:beforeAutospacing="0" w:after="0" w:afterAutospacing="0" w:line="360" w:lineRule="auto"/>
        <w:rPr>
          <w:b/>
        </w:rPr>
      </w:pPr>
      <w:r w:rsidRPr="001E0E89">
        <w:rPr>
          <w:b/>
        </w:rPr>
        <w:t>E</w:t>
      </w:r>
      <w:r w:rsidR="008E66C5" w:rsidRPr="001E0E89">
        <w:rPr>
          <w:b/>
        </w:rPr>
        <w:t xml:space="preserve">scarre de la fibro-muqueuse : </w:t>
      </w:r>
    </w:p>
    <w:p w:rsidR="008E66C5" w:rsidRPr="001E0E89" w:rsidRDefault="008F159E" w:rsidP="008968AA">
      <w:pPr>
        <w:pStyle w:val="NormalWeb"/>
        <w:spacing w:before="0" w:beforeAutospacing="0" w:after="0" w:afterAutospacing="0" w:line="360" w:lineRule="auto"/>
      </w:pPr>
      <w:r w:rsidRPr="001E0E89">
        <w:t>C’</w:t>
      </w:r>
      <w:r w:rsidR="008E66C5" w:rsidRPr="001E0E89">
        <w:t xml:space="preserve">est une nécrose de la muqueuse buccale entourant le point d’injection, elle est très fréquente au niveau du palais, </w:t>
      </w:r>
      <w:r w:rsidRPr="001E0E89">
        <w:t xml:space="preserve"> dès l’infiltration de l’aiguille</w:t>
      </w:r>
      <w:r w:rsidR="008E66C5" w:rsidRPr="001E0E89">
        <w:t xml:space="preserve"> la muque</w:t>
      </w:r>
      <w:r w:rsidR="00ED380E" w:rsidRPr="001E0E89">
        <w:t>u</w:t>
      </w:r>
      <w:r w:rsidR="008E66C5" w:rsidRPr="001E0E89">
        <w:t>se palatine environnante devient blanchâtre puis violacée et une semaine plu</w:t>
      </w:r>
      <w:r w:rsidRPr="001E0E89">
        <w:t xml:space="preserve">s </w:t>
      </w:r>
      <w:r w:rsidR="008E66C5" w:rsidRPr="001E0E89">
        <w:t>tard</w:t>
      </w:r>
      <w:r w:rsidRPr="001E0E89">
        <w:t>,</w:t>
      </w:r>
      <w:r w:rsidR="008E66C5" w:rsidRPr="001E0E89">
        <w:t xml:space="preserve"> apparaît une perte de substance arrondie très douloureuse ; ces pertes de substances sont du généralement à une injection d’anesthésique trop froide ou injection rapide.</w:t>
      </w:r>
    </w:p>
    <w:p w:rsidR="008E66C5" w:rsidRPr="001E0E89" w:rsidRDefault="00DC1C4B" w:rsidP="008968AA">
      <w:pPr>
        <w:pStyle w:val="NormalWeb"/>
        <w:spacing w:before="0" w:beforeAutospacing="0" w:after="0" w:afterAutospacing="0" w:line="360" w:lineRule="auto"/>
      </w:pPr>
      <w:r>
        <w:rPr>
          <w:rStyle w:val="lev"/>
        </w:rPr>
        <w:t xml:space="preserve">    b) </w:t>
      </w:r>
      <w:r w:rsidR="00ED380E" w:rsidRPr="001E0E89">
        <w:rPr>
          <w:rStyle w:val="Accentuation"/>
          <w:b/>
          <w:bCs/>
          <w:i w:val="0"/>
        </w:rPr>
        <w:t>A</w:t>
      </w:r>
      <w:r w:rsidR="008E66C5" w:rsidRPr="001E0E89">
        <w:rPr>
          <w:rStyle w:val="Accentuation"/>
          <w:b/>
          <w:bCs/>
          <w:i w:val="0"/>
        </w:rPr>
        <w:t>lveolite</w:t>
      </w:r>
      <w:r w:rsidR="008E66C5" w:rsidRPr="001E0E89">
        <w:t xml:space="preserve"> :est l’inflammation ou l’infection de l’alvéole déshabité, du</w:t>
      </w:r>
      <w:r w:rsidR="00ED380E" w:rsidRPr="001E0E89">
        <w:t xml:space="preserve"> en général au vasoconstricteur</w:t>
      </w:r>
      <w:r w:rsidR="008E66C5" w:rsidRPr="001E0E89">
        <w:t>,des douleurs apparais</w:t>
      </w:r>
      <w:r w:rsidR="002C371C">
        <w:t xml:space="preserve">sent au 3ème jours après l’acte </w:t>
      </w:r>
      <w:r w:rsidR="008E66C5" w:rsidRPr="001E0E89">
        <w:t>et durent plusieurs jours caractérisées par des douleurs très violentes ; pour calmer ces douleurs, on pose des substances à base d’eugénol comme sédatif.</w:t>
      </w:r>
    </w:p>
    <w:p w:rsidR="008E66C5" w:rsidRPr="001E0E89" w:rsidRDefault="00D9734A" w:rsidP="008968AA">
      <w:pPr>
        <w:pStyle w:val="NormalWeb"/>
        <w:spacing w:before="0" w:beforeAutospacing="0" w:after="0" w:afterAutospacing="0" w:line="360" w:lineRule="auto"/>
        <w:rPr>
          <w:b/>
        </w:rPr>
      </w:pPr>
      <w:r>
        <w:rPr>
          <w:b/>
        </w:rPr>
        <w:lastRenderedPageBreak/>
        <w:t xml:space="preserve">7.2 </w:t>
      </w:r>
      <w:r w:rsidR="008F159E" w:rsidRPr="001E0E89">
        <w:rPr>
          <w:b/>
        </w:rPr>
        <w:t>C</w:t>
      </w:r>
      <w:r w:rsidR="008E66C5" w:rsidRPr="001E0E89">
        <w:rPr>
          <w:b/>
        </w:rPr>
        <w:t>omplication</w:t>
      </w:r>
      <w:r w:rsidR="008F159E" w:rsidRPr="001E0E89">
        <w:rPr>
          <w:b/>
        </w:rPr>
        <w:t xml:space="preserve">s </w:t>
      </w:r>
      <w:r w:rsidR="0074486A" w:rsidRPr="001E0E89">
        <w:rPr>
          <w:b/>
        </w:rPr>
        <w:t>générale</w:t>
      </w:r>
      <w:r w:rsidR="008F159E" w:rsidRPr="001E0E89">
        <w:rPr>
          <w:b/>
        </w:rPr>
        <w:t>s</w:t>
      </w:r>
    </w:p>
    <w:p w:rsidR="008E66C5" w:rsidRPr="001E0E89" w:rsidRDefault="00D9734A" w:rsidP="008968AA">
      <w:pPr>
        <w:pStyle w:val="NormalWeb"/>
        <w:spacing w:before="0" w:beforeAutospacing="0" w:after="0" w:afterAutospacing="0" w:line="360" w:lineRule="auto"/>
        <w:rPr>
          <w:b/>
        </w:rPr>
      </w:pPr>
      <w:r>
        <w:rPr>
          <w:rStyle w:val="Accentuation"/>
          <w:b/>
          <w:bCs/>
          <w:i w:val="0"/>
        </w:rPr>
        <w:t xml:space="preserve">7.2.1 </w:t>
      </w:r>
      <w:r w:rsidR="008E66C5" w:rsidRPr="001E0E89">
        <w:rPr>
          <w:rStyle w:val="Accentuation"/>
          <w:b/>
          <w:bCs/>
          <w:i w:val="0"/>
        </w:rPr>
        <w:t xml:space="preserve">Les complications </w:t>
      </w:r>
      <w:r w:rsidR="008F159E" w:rsidRPr="001E0E89">
        <w:rPr>
          <w:rStyle w:val="Accentuation"/>
          <w:b/>
          <w:bCs/>
          <w:i w:val="0"/>
        </w:rPr>
        <w:t>neurovégétatives</w:t>
      </w:r>
    </w:p>
    <w:p w:rsidR="008E66C5" w:rsidRPr="001E0E89" w:rsidRDefault="008E66C5" w:rsidP="002D6697">
      <w:pPr>
        <w:pStyle w:val="NormalWeb"/>
        <w:numPr>
          <w:ilvl w:val="0"/>
          <w:numId w:val="18"/>
        </w:numPr>
        <w:spacing w:before="0" w:beforeAutospacing="0" w:after="0" w:afterAutospacing="0" w:line="360" w:lineRule="auto"/>
      </w:pPr>
      <w:r w:rsidRPr="001E0E89">
        <w:rPr>
          <w:rStyle w:val="Accentuation"/>
          <w:b/>
          <w:i w:val="0"/>
        </w:rPr>
        <w:t>La lipothymie (un malaise vagal)</w:t>
      </w:r>
      <w:r w:rsidRPr="001E0E89">
        <w:t>: est un malaise général fréquent, le plus souvent sa</w:t>
      </w:r>
      <w:r w:rsidR="00ED380E" w:rsidRPr="001E0E89">
        <w:t xml:space="preserve">ns perte de conscience totale, </w:t>
      </w:r>
      <w:r w:rsidRPr="001E0E89">
        <w:t xml:space="preserve"> cet accident trouve son origine dans plusieurs causes (jeune, émotion et fatigue…),et comme manifestations , le patient a une faiblesse musculaire générale,il est pale recouvert de sueurs et incapable de répondre aux questions posées.</w:t>
      </w:r>
      <w:r w:rsidRPr="001E0E89">
        <w:br/>
      </w:r>
      <w:r w:rsidR="002D6697" w:rsidRPr="001E0E89">
        <w:rPr>
          <w:rStyle w:val="lev"/>
        </w:rPr>
        <w:t>Conduite à tenir</w:t>
      </w:r>
      <w:r w:rsidR="002D6697" w:rsidRPr="001E0E89">
        <w:t>:</w:t>
      </w:r>
      <w:r w:rsidR="002D6697" w:rsidRPr="001E0E89">
        <w:br/>
        <w:t>- Arrêter immédiatement les soins</w:t>
      </w:r>
      <w:r w:rsidR="002D6697" w:rsidRPr="001E0E89">
        <w:br/>
        <w:t>- I</w:t>
      </w:r>
      <w:r w:rsidRPr="001E0E89">
        <w:t>nstaller le patient confortablement en posit</w:t>
      </w:r>
      <w:r w:rsidR="002D6697" w:rsidRPr="001E0E89">
        <w:t>ion latérale de sécurité (PLS)</w:t>
      </w:r>
      <w:r w:rsidR="002D6697" w:rsidRPr="001E0E89">
        <w:br/>
        <w:t>- L</w:t>
      </w:r>
      <w:r w:rsidRPr="001E0E89">
        <w:t>ibérer les voies aériennes sup</w:t>
      </w:r>
      <w:r w:rsidR="002D6697" w:rsidRPr="001E0E89">
        <w:t xml:space="preserve">érieures  et bien  aérer </w:t>
      </w:r>
      <w:r w:rsidRPr="001E0E89">
        <w:t xml:space="preserve"> le local</w:t>
      </w:r>
      <w:r w:rsidRPr="001E0E89">
        <w:br/>
      </w:r>
      <w:r w:rsidR="002D6697" w:rsidRPr="001E0E89">
        <w:t>- Dès</w:t>
      </w:r>
      <w:r w:rsidRPr="001E0E89">
        <w:t xml:space="preserve"> la régression des signes, le praticien peut continuer les suites opératoires.</w:t>
      </w:r>
    </w:p>
    <w:p w:rsidR="002D6697" w:rsidRPr="001E0E89" w:rsidRDefault="008E66C5" w:rsidP="002D6697">
      <w:pPr>
        <w:pStyle w:val="NormalWeb"/>
        <w:numPr>
          <w:ilvl w:val="0"/>
          <w:numId w:val="18"/>
        </w:numPr>
        <w:spacing w:before="0" w:beforeAutospacing="0" w:after="0" w:afterAutospacing="0" w:line="360" w:lineRule="auto"/>
      </w:pPr>
      <w:r w:rsidRPr="001E0E89">
        <w:rPr>
          <w:rStyle w:val="Accentuation"/>
          <w:b/>
          <w:bCs/>
          <w:i w:val="0"/>
        </w:rPr>
        <w:t>La perte de connaissance</w:t>
      </w:r>
      <w:r w:rsidRPr="001E0E89">
        <w:t xml:space="preserve"> : c’est u</w:t>
      </w:r>
      <w:r w:rsidR="002D6697" w:rsidRPr="001E0E89">
        <w:t>ne interruption de courte durée de</w:t>
      </w:r>
      <w:r w:rsidRPr="001E0E89">
        <w:t xml:space="preserve"> la conscience du patient qui traduit </w:t>
      </w:r>
      <w:r w:rsidR="002D6697" w:rsidRPr="001E0E89">
        <w:t>une souffrance cérébrale due au</w:t>
      </w:r>
      <w:r w:rsidRPr="001E0E89">
        <w:t xml:space="preserve"> :</w:t>
      </w:r>
      <w:r w:rsidRPr="001E0E89">
        <w:br/>
        <w:t>-Ralentissement brusque ou arrêt circulatoire de courte durée.</w:t>
      </w:r>
      <w:r w:rsidRPr="001E0E89">
        <w:br/>
        <w:t>-Toxique : (surdosage ou injection intra vasculaire).</w:t>
      </w:r>
      <w:r w:rsidRPr="001E0E89">
        <w:br/>
        <w:t>-Hypoxique ; diminution du O2 cérébral.</w:t>
      </w:r>
      <w:r w:rsidRPr="001E0E89">
        <w:br/>
        <w:t>-Métaboliques : chute de glycémie.</w:t>
      </w:r>
    </w:p>
    <w:p w:rsidR="002D6697" w:rsidRPr="001E0E89" w:rsidRDefault="002D6697" w:rsidP="002D6697">
      <w:pPr>
        <w:pStyle w:val="NormalWeb"/>
        <w:spacing w:before="0" w:beforeAutospacing="0" w:after="0" w:afterAutospacing="0" w:line="360" w:lineRule="auto"/>
        <w:ind w:left="360"/>
      </w:pPr>
      <w:r w:rsidRPr="001E0E89">
        <w:rPr>
          <w:rStyle w:val="lev"/>
        </w:rPr>
        <w:t xml:space="preserve">Conduite à tenir : </w:t>
      </w:r>
      <w:r w:rsidRPr="001E0E89">
        <w:t xml:space="preserve">la même que pour la lipothymie  </w:t>
      </w:r>
    </w:p>
    <w:p w:rsidR="008E66C5" w:rsidRPr="001E0E89" w:rsidRDefault="008E66C5" w:rsidP="002D6697">
      <w:pPr>
        <w:pStyle w:val="NormalWeb"/>
        <w:numPr>
          <w:ilvl w:val="0"/>
          <w:numId w:val="18"/>
        </w:numPr>
        <w:spacing w:before="0" w:beforeAutospacing="0" w:after="0" w:afterAutospacing="0" w:line="360" w:lineRule="auto"/>
      </w:pPr>
      <w:r w:rsidRPr="001E0E89">
        <w:rPr>
          <w:rStyle w:val="Accentuation"/>
          <w:b/>
          <w:bCs/>
          <w:i w:val="0"/>
        </w:rPr>
        <w:t>Crises convulsives</w:t>
      </w:r>
      <w:r w:rsidRPr="001E0E89">
        <w:t xml:space="preserve"> ; il s’agit d’une crise généralisée avec perte de connaissance</w:t>
      </w:r>
      <w:r w:rsidR="002D6697" w:rsidRPr="001E0E89">
        <w:t xml:space="preserve">, </w:t>
      </w:r>
      <w:r w:rsidRPr="001E0E89">
        <w:t xml:space="preserve"> elle peut survenir après un syndrome prémonitoire négligé ou brutalement, de </w:t>
      </w:r>
      <w:r w:rsidR="002D6697" w:rsidRPr="001E0E89">
        <w:t>façon inopiné, le malade perd  connaissance</w:t>
      </w:r>
      <w:r w:rsidRPr="001E0E89">
        <w:t>, le corp</w:t>
      </w:r>
      <w:r w:rsidR="002D6697" w:rsidRPr="001E0E89">
        <w:t>s</w:t>
      </w:r>
      <w:r w:rsidRPr="001E0E89">
        <w:t xml:space="preserve"> se raidit, la tête se renverse à l’arrière , les mâchoires se serrent</w:t>
      </w:r>
      <w:r w:rsidR="002D6697" w:rsidRPr="001E0E89">
        <w:t xml:space="preserve">, </w:t>
      </w:r>
      <w:r w:rsidRPr="001E0E89">
        <w:t xml:space="preserve"> puis </w:t>
      </w:r>
      <w:r w:rsidR="002D6697" w:rsidRPr="001E0E89">
        <w:t>apparaissent</w:t>
      </w:r>
      <w:r w:rsidRPr="001E0E89">
        <w:t xml:space="preserve"> des mouvements convulsifs, brusques et rapides</w:t>
      </w:r>
      <w:r w:rsidRPr="001E0E89">
        <w:br/>
      </w:r>
      <w:r w:rsidR="002D6697" w:rsidRPr="001E0E89">
        <w:rPr>
          <w:rStyle w:val="lev"/>
        </w:rPr>
        <w:t>Conduite à tenir </w:t>
      </w:r>
      <w:r w:rsidRPr="001E0E89">
        <w:t>: il faut allonger le patient en PLS</w:t>
      </w:r>
      <w:r w:rsidR="0074486A" w:rsidRPr="001E0E89">
        <w:t xml:space="preserve"> (position latérale de sécurité)</w:t>
      </w:r>
      <w:r w:rsidRPr="001E0E89">
        <w:t xml:space="preserve"> au sol pour éviter les traumatismes</w:t>
      </w:r>
    </w:p>
    <w:p w:rsidR="008E66C5" w:rsidRPr="001E0E89" w:rsidRDefault="008E66C5" w:rsidP="002D6697">
      <w:pPr>
        <w:pStyle w:val="NormalWeb"/>
        <w:numPr>
          <w:ilvl w:val="0"/>
          <w:numId w:val="18"/>
        </w:numPr>
        <w:spacing w:before="0" w:beforeAutospacing="0" w:after="0" w:afterAutospacing="0" w:line="360" w:lineRule="auto"/>
      </w:pPr>
      <w:r w:rsidRPr="001E0E89">
        <w:rPr>
          <w:rStyle w:val="Accentuation"/>
          <w:b/>
          <w:i w:val="0"/>
        </w:rPr>
        <w:t>La syncope cardio-respiratoire</w:t>
      </w:r>
      <w:r w:rsidRPr="001E0E89">
        <w:t xml:space="preserve"> :plus grave que la perte de connaissance</w:t>
      </w:r>
      <w:r w:rsidR="002D6697" w:rsidRPr="001E0E89">
        <w:t xml:space="preserve">, elle est </w:t>
      </w:r>
      <w:r w:rsidRPr="001E0E89">
        <w:t xml:space="preserve"> totale et brusque</w:t>
      </w:r>
      <w:r w:rsidR="002D6697" w:rsidRPr="001E0E89">
        <w:t xml:space="preserve">, survient </w:t>
      </w:r>
      <w:r w:rsidRPr="001E0E89">
        <w:t xml:space="preserve"> par défaut d’irrigation cérébrale,</w:t>
      </w:r>
      <w:r w:rsidR="002D6697" w:rsidRPr="001E0E89">
        <w:t>elle est brève (moins d’</w:t>
      </w:r>
      <w:r w:rsidRPr="001E0E89">
        <w:t>1 mn),réversible, avec disparition du tonus musculaire qui entraîne un arrêt respiratoire et cardiaque.</w:t>
      </w:r>
      <w:r w:rsidRPr="001E0E89">
        <w:br/>
        <w:t>Son évolution : soit vers</w:t>
      </w:r>
      <w:r w:rsidR="002D6697" w:rsidRPr="001E0E89">
        <w:t xml:space="preserve"> un </w:t>
      </w:r>
      <w:r w:rsidRPr="001E0E89">
        <w:t xml:space="preserve"> réveil brusque avec reprise de circulation d</w:t>
      </w:r>
      <w:r w:rsidR="002D6697" w:rsidRPr="001E0E89">
        <w:t xml:space="preserve">ans un cas de syncope brève ;  au-delà </w:t>
      </w:r>
      <w:r w:rsidRPr="001E0E89">
        <w:t>de 3 mn la syncope aboutit à la mort ou</w:t>
      </w:r>
      <w:r w:rsidR="002D6697" w:rsidRPr="001E0E89">
        <w:t xml:space="preserve"> à</w:t>
      </w:r>
      <w:r w:rsidRPr="001E0E89">
        <w:t xml:space="preserve"> des séquelles cérébrales irréversibles.</w:t>
      </w:r>
      <w:r w:rsidRPr="001E0E89">
        <w:br/>
      </w:r>
      <w:r w:rsidR="002D6697" w:rsidRPr="001E0E89">
        <w:rPr>
          <w:rStyle w:val="lev"/>
        </w:rPr>
        <w:t>Conduite à tenir</w:t>
      </w:r>
      <w:r w:rsidR="0074486A" w:rsidRPr="001E0E89">
        <w:t>:p</w:t>
      </w:r>
      <w:r w:rsidRPr="001E0E89">
        <w:t>our les su</w:t>
      </w:r>
      <w:r w:rsidR="0074486A" w:rsidRPr="001E0E89">
        <w:t>jets prédisposés, on a recours à</w:t>
      </w:r>
      <w:r w:rsidRPr="001E0E89">
        <w:t xml:space="preserve"> une prémédication à visée sédative,anxiolytique, pour </w:t>
      </w:r>
      <w:r w:rsidR="002D6697" w:rsidRPr="001E0E89">
        <w:t>cela le choix se porte sur :</w:t>
      </w:r>
      <w:r w:rsidR="002D6697" w:rsidRPr="001E0E89">
        <w:br/>
        <w:t>-Le</w:t>
      </w:r>
      <w:r w:rsidR="00B86B38" w:rsidRPr="001E0E89">
        <w:t xml:space="preserve"> Valium, 1</w:t>
      </w:r>
      <w:r w:rsidRPr="001E0E89">
        <w:t xml:space="preserve">cp de 5 ou 10 mg la </w:t>
      </w:r>
      <w:r w:rsidR="00B86B38" w:rsidRPr="001E0E89">
        <w:t>veille et 1 h avant l’acte</w:t>
      </w:r>
      <w:r w:rsidR="002D6697" w:rsidRPr="001E0E89">
        <w:t>.</w:t>
      </w:r>
      <w:r w:rsidR="002D6697" w:rsidRPr="001E0E89">
        <w:br/>
        <w:t>- L’</w:t>
      </w:r>
      <w:r w:rsidRPr="001E0E89">
        <w:t>Atropine</w:t>
      </w:r>
      <w:r w:rsidR="002368EC" w:rsidRPr="001E0E89">
        <w:t xml:space="preserve">, </w:t>
      </w:r>
      <w:r w:rsidRPr="001E0E89">
        <w:t xml:space="preserve"> ½ ampoule en IV ou</w:t>
      </w:r>
      <w:r w:rsidR="002368EC" w:rsidRPr="001E0E89">
        <w:t xml:space="preserve"> en </w:t>
      </w:r>
      <w:r w:rsidR="002D6697" w:rsidRPr="001E0E89">
        <w:t>sous-c</w:t>
      </w:r>
      <w:r w:rsidRPr="001E0E89">
        <w:t>uta</w:t>
      </w:r>
      <w:r w:rsidR="002D6697" w:rsidRPr="001E0E89">
        <w:t xml:space="preserve">née un </w:t>
      </w:r>
      <w:r w:rsidRPr="001E0E89">
        <w:t xml:space="preserve"> ¼ h avant l’acte.</w:t>
      </w:r>
    </w:p>
    <w:p w:rsidR="008E66C5" w:rsidRPr="001E0E89" w:rsidRDefault="008E66C5" w:rsidP="00D9734A">
      <w:pPr>
        <w:pStyle w:val="NormalWeb"/>
        <w:numPr>
          <w:ilvl w:val="2"/>
          <w:numId w:val="20"/>
        </w:numPr>
        <w:spacing w:before="0" w:beforeAutospacing="0" w:after="0" w:afterAutospacing="0" w:line="360" w:lineRule="auto"/>
      </w:pPr>
      <w:r w:rsidRPr="001E0E89">
        <w:rPr>
          <w:rStyle w:val="Accentuation"/>
          <w:b/>
          <w:bCs/>
          <w:i w:val="0"/>
        </w:rPr>
        <w:lastRenderedPageBreak/>
        <w:t>Complications de surdosage</w:t>
      </w:r>
      <w:r w:rsidRPr="001E0E89">
        <w:rPr>
          <w:rStyle w:val="lev"/>
        </w:rPr>
        <w:t xml:space="preserve"> :</w:t>
      </w:r>
      <w:r w:rsidRPr="001E0E89">
        <w:br/>
        <w:t>L’accident neurologique de surdosage fait suite plus à une injection intra vasculaire qu’à des injec</w:t>
      </w:r>
      <w:r w:rsidR="002368EC" w:rsidRPr="001E0E89">
        <w:t>tions en milieu inflammatoire ; e</w:t>
      </w:r>
      <w:r w:rsidRPr="001E0E89">
        <w:t>n général le surdosage est du :</w:t>
      </w:r>
      <w:r w:rsidRPr="001E0E89">
        <w:br/>
      </w:r>
      <w:r w:rsidR="002368EC" w:rsidRPr="001E0E89">
        <w:t xml:space="preserve">- </w:t>
      </w:r>
      <w:r w:rsidRPr="001E0E89">
        <w:t>A une faute professionnelle (dépassement de la posologie suite à un échec) .</w:t>
      </w:r>
      <w:r w:rsidRPr="001E0E89">
        <w:br/>
      </w:r>
      <w:r w:rsidR="002368EC" w:rsidRPr="001E0E89">
        <w:t xml:space="preserve">- </w:t>
      </w:r>
      <w:r w:rsidRPr="001E0E89">
        <w:t>Autre affection telle que (insuffisance hépatique ou cardiaque).</w:t>
      </w:r>
    </w:p>
    <w:p w:rsidR="008E66C5" w:rsidRPr="001E0E89" w:rsidRDefault="008E66C5" w:rsidP="00D9734A">
      <w:pPr>
        <w:pStyle w:val="NormalWeb"/>
        <w:numPr>
          <w:ilvl w:val="2"/>
          <w:numId w:val="20"/>
        </w:numPr>
        <w:spacing w:before="0" w:beforeAutospacing="0" w:after="0" w:afterAutospacing="0" w:line="360" w:lineRule="auto"/>
      </w:pPr>
      <w:r w:rsidRPr="001E0E89">
        <w:rPr>
          <w:rStyle w:val="Accentuation"/>
          <w:b/>
          <w:bCs/>
          <w:i w:val="0"/>
        </w:rPr>
        <w:t>Complications allergiques</w:t>
      </w:r>
      <w:r w:rsidRPr="001E0E89">
        <w:t>: allergie médica</w:t>
      </w:r>
      <w:r w:rsidR="002368EC" w:rsidRPr="001E0E89">
        <w:t xml:space="preserve">menteuse, ou  hypersensibilité comme les </w:t>
      </w:r>
      <w:r w:rsidRPr="001E0E89">
        <w:t>man</w:t>
      </w:r>
      <w:r w:rsidR="002368EC" w:rsidRPr="001E0E89">
        <w:t xml:space="preserve">ifestations </w:t>
      </w:r>
      <w:r w:rsidR="00ED380E" w:rsidRPr="001E0E89">
        <w:t>cutanéo-muqueuses</w:t>
      </w:r>
      <w:r w:rsidR="002368EC" w:rsidRPr="001E0E89">
        <w:t>.</w:t>
      </w:r>
      <w:r w:rsidR="002368EC" w:rsidRPr="001E0E89">
        <w:br/>
        <w:t xml:space="preserve">- </w:t>
      </w:r>
      <w:r w:rsidRPr="001E0E89">
        <w:t>Un rash érythémateux : visible au niveau du visage, du cou, l’</w:t>
      </w:r>
      <w:r w:rsidR="002368EC" w:rsidRPr="001E0E89">
        <w:t>avant-bras ou des mains.</w:t>
      </w:r>
      <w:r w:rsidR="002368EC" w:rsidRPr="001E0E89">
        <w:br/>
        <w:t xml:space="preserve">- </w:t>
      </w:r>
      <w:r w:rsidRPr="001E0E89">
        <w:t xml:space="preserve">Un urticaire : très prurigineux au niveau des parties </w:t>
      </w:r>
      <w:r w:rsidR="0074486A" w:rsidRPr="001E0E89">
        <w:t>découvertes.</w:t>
      </w:r>
      <w:r w:rsidR="002368EC" w:rsidRPr="001E0E89">
        <w:br/>
        <w:t xml:space="preserve">- </w:t>
      </w:r>
      <w:r w:rsidRPr="001E0E89">
        <w:t xml:space="preserve">Un </w:t>
      </w:r>
      <w:r w:rsidR="002368EC" w:rsidRPr="001E0E89">
        <w:t>œdème</w:t>
      </w:r>
      <w:r w:rsidRPr="001E0E89">
        <w:t xml:space="preserve"> : isolé ou associé au</w:t>
      </w:r>
      <w:r w:rsidR="002368EC" w:rsidRPr="001E0E89">
        <w:t>x signes précédents</w:t>
      </w:r>
      <w:r w:rsidRPr="001E0E89">
        <w:t xml:space="preserve">, cet </w:t>
      </w:r>
      <w:r w:rsidR="002368EC" w:rsidRPr="001E0E89">
        <w:t>œdèmesiège sur les paupières, les lèvres</w:t>
      </w:r>
      <w:r w:rsidRPr="001E0E89">
        <w:t xml:space="preserve">, la langue ; il est très dangereux quand il </w:t>
      </w:r>
      <w:r w:rsidR="002368EC" w:rsidRPr="001E0E89">
        <w:t xml:space="preserve">siège au niveau de la glotte car il </w:t>
      </w:r>
      <w:r w:rsidRPr="001E0E89">
        <w:t xml:space="preserve"> entraîne une </w:t>
      </w:r>
      <w:r w:rsidR="002368EC" w:rsidRPr="001E0E89">
        <w:t>gêne</w:t>
      </w:r>
      <w:r w:rsidRPr="001E0E89">
        <w:t xml:space="preserve"> respiratoire (asphyxie).</w:t>
      </w:r>
      <w:r w:rsidRPr="001E0E89">
        <w:br/>
      </w:r>
      <w:r w:rsidR="002368EC" w:rsidRPr="001E0E89">
        <w:t xml:space="preserve">- Manifestations respiratoires : </w:t>
      </w:r>
      <w:r w:rsidRPr="001E0E89">
        <w:t>choc anaphylactique.</w:t>
      </w:r>
    </w:p>
    <w:p w:rsidR="009A0E42" w:rsidRPr="00D9734A" w:rsidRDefault="00D9734A" w:rsidP="009A0E42">
      <w:pPr>
        <w:spacing w:after="0" w:line="360" w:lineRule="auto"/>
        <w:jc w:val="both"/>
        <w:rPr>
          <w:rFonts w:ascii="Algerian" w:hAnsi="Algerian" w:cs="Times New Roman"/>
          <w:b/>
          <w:sz w:val="28"/>
          <w:szCs w:val="28"/>
        </w:rPr>
      </w:pPr>
      <w:r w:rsidRPr="00D9734A">
        <w:rPr>
          <w:rFonts w:ascii="Algerian" w:hAnsi="Algerian" w:cs="Times New Roman"/>
          <w:b/>
          <w:sz w:val="28"/>
          <w:szCs w:val="28"/>
        </w:rPr>
        <w:t xml:space="preserve">II. </w:t>
      </w:r>
      <w:r w:rsidR="009A0E42" w:rsidRPr="00D9734A">
        <w:rPr>
          <w:rFonts w:ascii="Algerian" w:hAnsi="Algerian" w:cs="Times New Roman"/>
          <w:b/>
          <w:sz w:val="28"/>
          <w:szCs w:val="28"/>
        </w:rPr>
        <w:t xml:space="preserve">Les escarotiques </w:t>
      </w:r>
    </w:p>
    <w:p w:rsidR="009A0E42" w:rsidRPr="001E0E89" w:rsidRDefault="00D9734A" w:rsidP="009A0E42">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1. </w:t>
      </w:r>
      <w:r w:rsidR="009A0E42" w:rsidRPr="001E0E89">
        <w:rPr>
          <w:rFonts w:ascii="Times New Roman" w:hAnsi="Times New Roman" w:cs="Times New Roman"/>
          <w:b/>
          <w:sz w:val="24"/>
          <w:szCs w:val="28"/>
        </w:rPr>
        <w:t xml:space="preserve"> Historique</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Les anciens médecins arabes se servaient déjà de l'anhydride arsénieux pour calmer les dents douloureuses.</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La première  manifestation à caractère scientifique est le travail de SPOONER de MONTREAL en 1836, qui  l'utilisa comme agent anesthésique de la dentine, puis comme agent d'insensibilisation pulpaire :</w:t>
      </w:r>
    </w:p>
    <w:p w:rsidR="009A0E42" w:rsidRPr="001E0E89" w:rsidRDefault="00D9734A" w:rsidP="009A0E42">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2. </w:t>
      </w:r>
      <w:r w:rsidR="009A0E42" w:rsidRPr="001E0E89">
        <w:rPr>
          <w:rFonts w:ascii="Times New Roman" w:hAnsi="Times New Roman" w:cs="Times New Roman"/>
          <w:b/>
          <w:sz w:val="24"/>
          <w:szCs w:val="28"/>
        </w:rPr>
        <w:t>Formes cliniques d'utilisation</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Devant le succès de l'anhydride arsénieux, tous les acides ou sels contenant de l'arsenic ont été utilisés, actuellement deux seulement sont employés, l'anhydride arsénieux As2O3 et le biarsenure de cobalt CoAs2, ils ont le mérite de permettre une action complète jusqu'à l'apex et une absence d'effet fâcheux sur le périodonte.</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La dose utilisée est de 0,0008 gr  (0,08 mg)  d'AS2 O3, soit une tête d'épingle.</w:t>
      </w:r>
    </w:p>
    <w:p w:rsidR="009A0E42" w:rsidRPr="001E0E89" w:rsidRDefault="00D9734A" w:rsidP="009A0E42">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3. </w:t>
      </w:r>
      <w:r w:rsidR="009A0E42" w:rsidRPr="001E0E89">
        <w:rPr>
          <w:rFonts w:ascii="Times New Roman" w:hAnsi="Times New Roman" w:cs="Times New Roman"/>
          <w:b/>
          <w:sz w:val="24"/>
          <w:szCs w:val="28"/>
        </w:rPr>
        <w:t xml:space="preserve"> Mode d'action</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b/>
          <w:bCs/>
          <w:i/>
          <w:iCs/>
          <w:sz w:val="24"/>
          <w:szCs w:val="28"/>
        </w:rPr>
        <w:t>Selon GIBBLER</w:t>
      </w:r>
      <w:r w:rsidRPr="001E0E89">
        <w:rPr>
          <w:rFonts w:ascii="Times New Roman" w:hAnsi="Times New Roman" w:cs="Times New Roman"/>
          <w:sz w:val="24"/>
          <w:szCs w:val="28"/>
        </w:rPr>
        <w:t>: L'arsenic, après avoir imprégné les éléments histologiques respecte leur structure; seulement il s'oppose à l'échange des matériaux et provoque consécutivement l'inflammation ulcérative qui sépare le mort du vif.</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b/>
          <w:bCs/>
          <w:i/>
          <w:iCs/>
          <w:sz w:val="24"/>
          <w:szCs w:val="28"/>
        </w:rPr>
        <w:t>Selon BLACK</w:t>
      </w:r>
      <w:r w:rsidRPr="001E0E89">
        <w:rPr>
          <w:rFonts w:ascii="Times New Roman" w:hAnsi="Times New Roman" w:cs="Times New Roman"/>
          <w:sz w:val="24"/>
          <w:szCs w:val="28"/>
        </w:rPr>
        <w:t xml:space="preserve">; L'anhydride arsénieux détruit le tissu avec lequel il est en contact, cependant, quand il est appliqué à la portion coronaire d'une pulpe, il  provoque apparemment une </w:t>
      </w:r>
      <w:r w:rsidRPr="001E0E89">
        <w:rPr>
          <w:rFonts w:ascii="Times New Roman" w:hAnsi="Times New Roman" w:cs="Times New Roman"/>
          <w:sz w:val="24"/>
          <w:szCs w:val="28"/>
        </w:rPr>
        <w:lastRenderedPageBreak/>
        <w:t>congestion suffisante des artères pour comprimer les veines dans le détroit apical et la pulpe meurt par étranglement.</w:t>
      </w:r>
    </w:p>
    <w:p w:rsidR="009A0E42" w:rsidRPr="00D9734A" w:rsidRDefault="009A0E42" w:rsidP="00D9734A">
      <w:pPr>
        <w:pStyle w:val="Paragraphedeliste"/>
        <w:numPr>
          <w:ilvl w:val="0"/>
          <w:numId w:val="3"/>
        </w:numPr>
        <w:spacing w:after="0" w:line="360" w:lineRule="auto"/>
        <w:jc w:val="both"/>
        <w:rPr>
          <w:rFonts w:ascii="Times New Roman" w:hAnsi="Times New Roman" w:cs="Times New Roman"/>
          <w:b/>
          <w:sz w:val="24"/>
          <w:szCs w:val="28"/>
        </w:rPr>
      </w:pPr>
      <w:r w:rsidRPr="00D9734A">
        <w:rPr>
          <w:rFonts w:ascii="Times New Roman" w:hAnsi="Times New Roman" w:cs="Times New Roman"/>
          <w:b/>
          <w:sz w:val="24"/>
          <w:szCs w:val="28"/>
        </w:rPr>
        <w:t>Durée d'application :</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b/>
          <w:bCs/>
          <w:i/>
          <w:iCs/>
          <w:sz w:val="24"/>
          <w:szCs w:val="28"/>
        </w:rPr>
        <w:t>Selon MARMASSE</w:t>
      </w:r>
      <w:r w:rsidRPr="001E0E89">
        <w:rPr>
          <w:rFonts w:ascii="Times New Roman" w:hAnsi="Times New Roman" w:cs="Times New Roman"/>
          <w:sz w:val="24"/>
          <w:szCs w:val="28"/>
        </w:rPr>
        <w:t xml:space="preserve"> : La durée doit osciller entre 1 et 7 jours.</w:t>
      </w:r>
    </w:p>
    <w:p w:rsidR="009A0E42" w:rsidRPr="001E0E89" w:rsidRDefault="009A0E42" w:rsidP="009A0E42">
      <w:p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L'avantage essentiel des pansements longs réside dans l'absence certaine d'hémorragie au cours de la dépulpation.</w:t>
      </w:r>
    </w:p>
    <w:p w:rsidR="009A0E42" w:rsidRPr="00D9734A" w:rsidRDefault="009A0E42" w:rsidP="00D9734A">
      <w:pPr>
        <w:pStyle w:val="Paragraphedeliste"/>
        <w:numPr>
          <w:ilvl w:val="0"/>
          <w:numId w:val="3"/>
        </w:numPr>
        <w:spacing w:after="0" w:line="360" w:lineRule="auto"/>
        <w:jc w:val="both"/>
        <w:rPr>
          <w:rFonts w:ascii="Times New Roman" w:hAnsi="Times New Roman" w:cs="Times New Roman"/>
          <w:b/>
          <w:sz w:val="24"/>
          <w:szCs w:val="28"/>
        </w:rPr>
      </w:pPr>
      <w:r w:rsidRPr="00D9734A">
        <w:rPr>
          <w:rFonts w:ascii="Times New Roman" w:hAnsi="Times New Roman" w:cs="Times New Roman"/>
          <w:b/>
          <w:sz w:val="24"/>
          <w:szCs w:val="28"/>
        </w:rPr>
        <w:t xml:space="preserve"> Indication </w:t>
      </w:r>
    </w:p>
    <w:p w:rsidR="009A0E42" w:rsidRPr="001E0E89" w:rsidRDefault="009A0E42" w:rsidP="009A0E42">
      <w:pPr>
        <w:spacing w:after="0" w:line="360" w:lineRule="auto"/>
        <w:jc w:val="both"/>
        <w:rPr>
          <w:rFonts w:ascii="Times New Roman" w:hAnsi="Times New Roman" w:cs="Times New Roman"/>
          <w:b/>
          <w:sz w:val="24"/>
          <w:szCs w:val="28"/>
        </w:rPr>
      </w:pPr>
      <w:r w:rsidRPr="001E0E89">
        <w:rPr>
          <w:rFonts w:ascii="Times New Roman" w:hAnsi="Times New Roman" w:cs="Times New Roman"/>
          <w:sz w:val="24"/>
          <w:szCs w:val="28"/>
        </w:rPr>
        <w:t>Lorsqu'il y a une contre-indication de l'anesthésie</w:t>
      </w:r>
      <w:r w:rsidRPr="001E0E89">
        <w:rPr>
          <w:rFonts w:ascii="Times New Roman" w:hAnsi="Times New Roman" w:cs="Times New Roman"/>
          <w:b/>
          <w:sz w:val="24"/>
          <w:szCs w:val="28"/>
        </w:rPr>
        <w:tab/>
      </w:r>
    </w:p>
    <w:p w:rsidR="009A0E42" w:rsidRPr="00D9734A" w:rsidRDefault="009A0E42" w:rsidP="00D9734A">
      <w:pPr>
        <w:pStyle w:val="Paragraphedeliste"/>
        <w:numPr>
          <w:ilvl w:val="0"/>
          <w:numId w:val="3"/>
        </w:numPr>
        <w:spacing w:after="0" w:line="360" w:lineRule="auto"/>
        <w:jc w:val="both"/>
        <w:rPr>
          <w:rFonts w:ascii="Times New Roman" w:hAnsi="Times New Roman" w:cs="Times New Roman"/>
          <w:b/>
          <w:sz w:val="24"/>
          <w:szCs w:val="28"/>
        </w:rPr>
      </w:pPr>
      <w:r w:rsidRPr="00D9734A">
        <w:rPr>
          <w:rFonts w:ascii="Times New Roman" w:hAnsi="Times New Roman" w:cs="Times New Roman"/>
          <w:b/>
          <w:bCs/>
          <w:sz w:val="24"/>
          <w:szCs w:val="28"/>
        </w:rPr>
        <w:t>Contre-indications</w:t>
      </w:r>
    </w:p>
    <w:p w:rsidR="009A0E42" w:rsidRPr="001E0E89" w:rsidRDefault="009A0E42" w:rsidP="009A0E42">
      <w:pPr>
        <w:numPr>
          <w:ilvl w:val="0"/>
          <w:numId w:val="15"/>
        </w:num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Pulpe mise à nue (risque de diffusion du produit au niveau apical)</w:t>
      </w:r>
    </w:p>
    <w:p w:rsidR="009A0E42" w:rsidRPr="001E0E89" w:rsidRDefault="009A0E42" w:rsidP="009A0E42">
      <w:pPr>
        <w:numPr>
          <w:ilvl w:val="0"/>
          <w:numId w:val="15"/>
        </w:num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Sur les molaires de lait à racines résorbées</w:t>
      </w:r>
    </w:p>
    <w:p w:rsidR="009A0E42" w:rsidRPr="001E0E89" w:rsidRDefault="009A0E42" w:rsidP="009A0E42">
      <w:pPr>
        <w:numPr>
          <w:ilvl w:val="0"/>
          <w:numId w:val="15"/>
        </w:num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Sur les dents dont l'apex n'est pas édifié</w:t>
      </w:r>
    </w:p>
    <w:p w:rsidR="009A0E42" w:rsidRPr="001E0E89" w:rsidRDefault="009A0E42" w:rsidP="009A0E42">
      <w:pPr>
        <w:numPr>
          <w:ilvl w:val="0"/>
          <w:numId w:val="15"/>
        </w:num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Délabrement dentaire risque de fusée arsenicale</w:t>
      </w:r>
    </w:p>
    <w:p w:rsidR="008F159E" w:rsidRPr="001E0E89" w:rsidRDefault="009A0E42" w:rsidP="008F159E">
      <w:pPr>
        <w:numPr>
          <w:ilvl w:val="0"/>
          <w:numId w:val="15"/>
        </w:numPr>
        <w:spacing w:after="0" w:line="360" w:lineRule="auto"/>
        <w:jc w:val="both"/>
        <w:rPr>
          <w:rFonts w:ascii="Times New Roman" w:hAnsi="Times New Roman" w:cs="Times New Roman"/>
          <w:sz w:val="24"/>
          <w:szCs w:val="28"/>
        </w:rPr>
      </w:pPr>
      <w:r w:rsidRPr="001E0E89">
        <w:rPr>
          <w:rFonts w:ascii="Times New Roman" w:hAnsi="Times New Roman" w:cs="Times New Roman"/>
          <w:sz w:val="24"/>
          <w:szCs w:val="28"/>
        </w:rPr>
        <w:t>Dent antérieure (risque de coloration disgracieuse)</w:t>
      </w:r>
    </w:p>
    <w:p w:rsidR="00DC680E" w:rsidRDefault="002B1DE7" w:rsidP="008F159E">
      <w:pPr>
        <w:spacing w:after="0" w:line="360" w:lineRule="auto"/>
        <w:rPr>
          <w:rFonts w:ascii="Times New Roman" w:hAnsi="Times New Roman" w:cs="Times New Roman"/>
          <w:b/>
          <w:sz w:val="24"/>
        </w:rPr>
      </w:pPr>
      <w:hyperlink r:id="rId10" w:tooltip="conclusion" w:history="1">
        <w:r w:rsidR="008F159E" w:rsidRPr="001E0E89">
          <w:rPr>
            <w:rStyle w:val="Lienhypertexte"/>
            <w:rFonts w:ascii="Times New Roman" w:hAnsi="Times New Roman" w:cs="Times New Roman"/>
            <w:b/>
            <w:bCs/>
            <w:color w:val="auto"/>
            <w:sz w:val="24"/>
            <w:u w:val="none"/>
          </w:rPr>
          <w:t>Conclusion</w:t>
        </w:r>
      </w:hyperlink>
      <w:r w:rsidR="00D9734A">
        <w:rPr>
          <w:rFonts w:ascii="Times New Roman" w:hAnsi="Times New Roman" w:cs="Times New Roman"/>
          <w:sz w:val="24"/>
        </w:rPr>
        <w:t xml:space="preserve"> :</w:t>
      </w:r>
      <w:r w:rsidR="00D9734A">
        <w:rPr>
          <w:rFonts w:ascii="Times New Roman" w:hAnsi="Times New Roman" w:cs="Times New Roman"/>
          <w:sz w:val="24"/>
        </w:rPr>
        <w:br/>
        <w:t xml:space="preserve">- </w:t>
      </w:r>
      <w:r w:rsidR="008F159E" w:rsidRPr="001E0E89">
        <w:rPr>
          <w:rFonts w:ascii="Times New Roman" w:hAnsi="Times New Roman" w:cs="Times New Roman"/>
          <w:sz w:val="24"/>
        </w:rPr>
        <w:t>Les anesthésies locales et loco-regionales sont aujourd’hui considérées par le praticien et le patient comme une étape indispensable à la réalisation d’un grand nombre d’actes ayant pour site la cav</w:t>
      </w:r>
      <w:r w:rsidR="00D9734A">
        <w:rPr>
          <w:rFonts w:ascii="Times New Roman" w:hAnsi="Times New Roman" w:cs="Times New Roman"/>
          <w:sz w:val="24"/>
        </w:rPr>
        <w:t>ité buccale.</w:t>
      </w:r>
      <w:r w:rsidR="00D9734A">
        <w:rPr>
          <w:rFonts w:ascii="Times New Roman" w:hAnsi="Times New Roman" w:cs="Times New Roman"/>
          <w:sz w:val="24"/>
        </w:rPr>
        <w:br/>
        <w:t xml:space="preserve">- </w:t>
      </w:r>
      <w:r w:rsidR="008F159E" w:rsidRPr="001E0E89">
        <w:rPr>
          <w:rFonts w:ascii="Times New Roman" w:hAnsi="Times New Roman" w:cs="Times New Roman"/>
          <w:sz w:val="24"/>
        </w:rPr>
        <w:t>Les solutions anesthésiques sont d’une grande efficacité et procurent à faible</w:t>
      </w:r>
      <w:r w:rsidR="00D9734A">
        <w:rPr>
          <w:rFonts w:ascii="Times New Roman" w:hAnsi="Times New Roman" w:cs="Times New Roman"/>
          <w:sz w:val="24"/>
        </w:rPr>
        <w:t>s</w:t>
      </w:r>
      <w:r w:rsidR="008F159E" w:rsidRPr="001E0E89">
        <w:rPr>
          <w:rFonts w:ascii="Times New Roman" w:hAnsi="Times New Roman" w:cs="Times New Roman"/>
          <w:sz w:val="24"/>
        </w:rPr>
        <w:t xml:space="preserve"> dose</w:t>
      </w:r>
      <w:r w:rsidR="00D9734A">
        <w:rPr>
          <w:rFonts w:ascii="Times New Roman" w:hAnsi="Times New Roman" w:cs="Times New Roman"/>
          <w:sz w:val="24"/>
        </w:rPr>
        <w:t>s</w:t>
      </w:r>
      <w:r w:rsidR="008F159E" w:rsidRPr="001E0E89">
        <w:rPr>
          <w:rFonts w:ascii="Times New Roman" w:hAnsi="Times New Roman" w:cs="Times New Roman"/>
          <w:sz w:val="24"/>
        </w:rPr>
        <w:t xml:space="preserve"> une analgésie de qualité à condition toutefois qu’elle</w:t>
      </w:r>
      <w:r w:rsidR="00D9734A">
        <w:rPr>
          <w:rFonts w:ascii="Times New Roman" w:hAnsi="Times New Roman" w:cs="Times New Roman"/>
          <w:sz w:val="24"/>
        </w:rPr>
        <w:t>s</w:t>
      </w:r>
      <w:r w:rsidR="008F159E" w:rsidRPr="001E0E89">
        <w:rPr>
          <w:rFonts w:ascii="Times New Roman" w:hAnsi="Times New Roman" w:cs="Times New Roman"/>
          <w:sz w:val="24"/>
        </w:rPr>
        <w:t xml:space="preserve"> soi</w:t>
      </w:r>
      <w:r w:rsidR="00D9734A">
        <w:rPr>
          <w:rFonts w:ascii="Times New Roman" w:hAnsi="Times New Roman" w:cs="Times New Roman"/>
          <w:sz w:val="24"/>
        </w:rPr>
        <w:t>en</w:t>
      </w:r>
      <w:r w:rsidR="008F159E" w:rsidRPr="001E0E89">
        <w:rPr>
          <w:rFonts w:ascii="Times New Roman" w:hAnsi="Times New Roman" w:cs="Times New Roman"/>
          <w:sz w:val="24"/>
        </w:rPr>
        <w:t>t déposée</w:t>
      </w:r>
      <w:r w:rsidR="00D9734A">
        <w:rPr>
          <w:rFonts w:ascii="Times New Roman" w:hAnsi="Times New Roman" w:cs="Times New Roman"/>
          <w:sz w:val="24"/>
        </w:rPr>
        <w:t>s</w:t>
      </w:r>
      <w:r w:rsidR="008F159E" w:rsidRPr="001E0E89">
        <w:rPr>
          <w:rFonts w:ascii="Times New Roman" w:hAnsi="Times New Roman" w:cs="Times New Roman"/>
          <w:sz w:val="24"/>
        </w:rPr>
        <w:t xml:space="preserve"> à côté du tissu nerveux en particulier lorsque</w:t>
      </w:r>
      <w:r w:rsidR="00D9734A">
        <w:rPr>
          <w:rFonts w:ascii="Times New Roman" w:hAnsi="Times New Roman" w:cs="Times New Roman"/>
          <w:sz w:val="24"/>
        </w:rPr>
        <w:t xml:space="preserve"> celui-ci est de gros calibre.</w:t>
      </w:r>
      <w:r w:rsidR="00D9734A">
        <w:rPr>
          <w:rFonts w:ascii="Times New Roman" w:hAnsi="Times New Roman" w:cs="Times New Roman"/>
          <w:sz w:val="24"/>
        </w:rPr>
        <w:br/>
        <w:t xml:space="preserve">- </w:t>
      </w:r>
      <w:r w:rsidR="008F159E" w:rsidRPr="001E0E89">
        <w:rPr>
          <w:rFonts w:ascii="Times New Roman" w:hAnsi="Times New Roman" w:cs="Times New Roman"/>
          <w:sz w:val="24"/>
        </w:rPr>
        <w:t>La connaissance des trajets nerveux principaux devient un facteur déterminant pour réussir dans les meilleures con</w:t>
      </w:r>
      <w:r w:rsidR="00D9734A">
        <w:rPr>
          <w:rFonts w:ascii="Times New Roman" w:hAnsi="Times New Roman" w:cs="Times New Roman"/>
          <w:sz w:val="24"/>
        </w:rPr>
        <w:t>ditions une anesthésie locale.</w:t>
      </w:r>
      <w:r w:rsidR="00D9734A">
        <w:rPr>
          <w:rFonts w:ascii="Times New Roman" w:hAnsi="Times New Roman" w:cs="Times New Roman"/>
          <w:sz w:val="24"/>
        </w:rPr>
        <w:br/>
      </w:r>
      <w:r w:rsidR="00D9734A" w:rsidRPr="00D9734A">
        <w:rPr>
          <w:rFonts w:ascii="Times New Roman" w:hAnsi="Times New Roman" w:cs="Times New Roman"/>
          <w:b/>
          <w:sz w:val="24"/>
        </w:rPr>
        <w:t xml:space="preserve">Bibliographie </w:t>
      </w:r>
    </w:p>
    <w:p w:rsidR="00606C12" w:rsidRPr="009B2355" w:rsidRDefault="009B2355" w:rsidP="009B2355">
      <w:pPr>
        <w:pStyle w:val="Paragraphedeliste"/>
        <w:numPr>
          <w:ilvl w:val="0"/>
          <w:numId w:val="23"/>
        </w:numPr>
        <w:spacing w:after="0" w:line="360" w:lineRule="auto"/>
        <w:rPr>
          <w:rFonts w:ascii="Times New Roman" w:hAnsi="Times New Roman" w:cs="Times New Roman"/>
          <w:sz w:val="24"/>
          <w:szCs w:val="24"/>
        </w:rPr>
      </w:pPr>
      <w:r w:rsidRPr="009B2355">
        <w:rPr>
          <w:rFonts w:ascii="Times New Roman" w:hAnsi="Times New Roman" w:cs="Times New Roman"/>
          <w:sz w:val="24"/>
          <w:szCs w:val="24"/>
        </w:rPr>
        <w:t>J.F.Gaudy Mémento :La pratique de l’analgésie en odontologie 2005</w:t>
      </w:r>
    </w:p>
    <w:p w:rsidR="00606C12" w:rsidRPr="009B2355" w:rsidRDefault="009B2355" w:rsidP="009B2355">
      <w:pPr>
        <w:pStyle w:val="Paragraphedeliste"/>
        <w:numPr>
          <w:ilvl w:val="0"/>
          <w:numId w:val="23"/>
        </w:numPr>
        <w:spacing w:after="0" w:line="360" w:lineRule="auto"/>
        <w:rPr>
          <w:rFonts w:ascii="Times New Roman" w:hAnsi="Times New Roman" w:cs="Times New Roman"/>
          <w:sz w:val="24"/>
          <w:szCs w:val="24"/>
        </w:rPr>
      </w:pPr>
      <w:r w:rsidRPr="009B2355">
        <w:rPr>
          <w:rFonts w:ascii="Times New Roman" w:hAnsi="Times New Roman" w:cs="Times New Roman"/>
          <w:sz w:val="24"/>
          <w:szCs w:val="24"/>
        </w:rPr>
        <w:t>Real Clin :anesthésie intra-orale: juin 2006 17(2).</w:t>
      </w:r>
    </w:p>
    <w:p w:rsidR="00606C12" w:rsidRPr="009B2355" w:rsidRDefault="009B2355" w:rsidP="009B2355">
      <w:pPr>
        <w:pStyle w:val="Paragraphedeliste"/>
        <w:numPr>
          <w:ilvl w:val="0"/>
          <w:numId w:val="23"/>
        </w:numPr>
        <w:spacing w:after="0" w:line="360" w:lineRule="auto"/>
        <w:rPr>
          <w:rFonts w:ascii="Times New Roman" w:hAnsi="Times New Roman" w:cs="Times New Roman"/>
          <w:sz w:val="24"/>
          <w:szCs w:val="24"/>
        </w:rPr>
      </w:pPr>
      <w:r w:rsidRPr="009B2355">
        <w:rPr>
          <w:rFonts w:ascii="Times New Roman" w:hAnsi="Times New Roman" w:cs="Times New Roman"/>
          <w:sz w:val="24"/>
          <w:szCs w:val="24"/>
        </w:rPr>
        <w:t>Inf Dent: A. Villette :intraseptale ,intraligamentaire ou la transcorticale? 4 oct 2006</w:t>
      </w:r>
      <w:r>
        <w:rPr>
          <w:rFonts w:ascii="Times New Roman" w:hAnsi="Times New Roman" w:cs="Times New Roman"/>
          <w:sz w:val="24"/>
          <w:szCs w:val="24"/>
        </w:rPr>
        <w:t xml:space="preserve"> 88(33)</w:t>
      </w:r>
      <w:r w:rsidRPr="009B2355">
        <w:rPr>
          <w:rFonts w:ascii="Times New Roman" w:hAnsi="Times New Roman" w:cs="Times New Roman"/>
          <w:sz w:val="24"/>
          <w:szCs w:val="24"/>
        </w:rPr>
        <w:t>.</w:t>
      </w:r>
    </w:p>
    <w:p w:rsidR="009B2355" w:rsidRPr="009B2355" w:rsidRDefault="009B2355" w:rsidP="009B2355">
      <w:pPr>
        <w:pStyle w:val="Paragraphedeliste"/>
        <w:numPr>
          <w:ilvl w:val="0"/>
          <w:numId w:val="23"/>
        </w:numPr>
        <w:spacing w:after="0" w:line="360" w:lineRule="auto"/>
        <w:rPr>
          <w:rFonts w:ascii="Times New Roman" w:hAnsi="Times New Roman" w:cs="Times New Roman"/>
          <w:sz w:val="24"/>
          <w:szCs w:val="24"/>
        </w:rPr>
      </w:pPr>
      <w:r w:rsidRPr="009B2355">
        <w:rPr>
          <w:rFonts w:ascii="Times New Roman" w:hAnsi="Times New Roman" w:cs="Times New Roman"/>
          <w:sz w:val="24"/>
          <w:szCs w:val="24"/>
        </w:rPr>
        <w:t>Inf Dent :A.Villette :douleur et anesthésie 26 Avril 2006: 88(17) :pp :973-77</w:t>
      </w:r>
    </w:p>
    <w:p w:rsidR="009B2355" w:rsidRPr="00D9734A" w:rsidRDefault="009B2355" w:rsidP="008F159E">
      <w:pPr>
        <w:spacing w:after="0" w:line="360" w:lineRule="auto"/>
        <w:rPr>
          <w:rFonts w:ascii="Times New Roman" w:hAnsi="Times New Roman" w:cs="Times New Roman"/>
          <w:b/>
          <w:sz w:val="24"/>
          <w:szCs w:val="24"/>
        </w:rPr>
      </w:pPr>
    </w:p>
    <w:sectPr w:rsidR="009B2355" w:rsidRPr="00D9734A" w:rsidSect="002368EC">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E3" w:rsidRDefault="00957EE3" w:rsidP="00DF53DB">
      <w:pPr>
        <w:spacing w:after="0" w:line="240" w:lineRule="auto"/>
      </w:pPr>
      <w:r>
        <w:separator/>
      </w:r>
    </w:p>
  </w:endnote>
  <w:endnote w:type="continuationSeparator" w:id="1">
    <w:p w:rsidR="00957EE3" w:rsidRDefault="00957EE3" w:rsidP="00DF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5C" w:rsidRDefault="00783E5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823127"/>
      <w:docPartObj>
        <w:docPartGallery w:val="Page Numbers (Bottom of Page)"/>
        <w:docPartUnique/>
      </w:docPartObj>
    </w:sdtPr>
    <w:sdtContent>
      <w:p w:rsidR="00DF53DB" w:rsidRDefault="002B1DE7">
        <w:pPr>
          <w:pStyle w:val="Pieddepage"/>
        </w:pPr>
        <w:r>
          <w:rPr>
            <w:noProof/>
            <w:lang w:eastAsia="fr-FR"/>
          </w:rPr>
          <w:pict>
            <v:oval id="Ellipse 6" o:spid="_x0000_s2049" style="position:absolute;margin-left:0;margin-top:0;width:44.25pt;height:44.25pt;rotation:180;flip:x;z-index:251659264;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DF53DB" w:rsidRDefault="002B1DE7">
                    <w:pPr>
                      <w:pStyle w:val="Pieddepage"/>
                      <w:rPr>
                        <w:color w:val="4F81BD" w:themeColor="accent1"/>
                      </w:rPr>
                    </w:pPr>
                    <w:r w:rsidRPr="002B1DE7">
                      <w:fldChar w:fldCharType="begin"/>
                    </w:r>
                    <w:r w:rsidR="00DF53DB">
                      <w:instrText>PAGE  \* MERGEFORMAT</w:instrText>
                    </w:r>
                    <w:r w:rsidRPr="002B1DE7">
                      <w:fldChar w:fldCharType="separate"/>
                    </w:r>
                    <w:r w:rsidR="00783E5C" w:rsidRPr="00783E5C">
                      <w:rPr>
                        <w:noProof/>
                        <w:color w:val="4F81BD" w:themeColor="accent1"/>
                      </w:rPr>
                      <w:t>3</w:t>
                    </w:r>
                    <w:r>
                      <w:rPr>
                        <w:color w:val="4F81BD" w:themeColor="accent1"/>
                      </w:rPr>
                      <w:fldChar w:fldCharType="end"/>
                    </w:r>
                  </w:p>
                </w:txbxContent>
              </v:textbox>
              <w10:wrap anchorx="margin" anchory="margin"/>
            </v:oval>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5C" w:rsidRDefault="00783E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E3" w:rsidRDefault="00957EE3" w:rsidP="00DF53DB">
      <w:pPr>
        <w:spacing w:after="0" w:line="240" w:lineRule="auto"/>
      </w:pPr>
      <w:r>
        <w:separator/>
      </w:r>
    </w:p>
  </w:footnote>
  <w:footnote w:type="continuationSeparator" w:id="1">
    <w:p w:rsidR="00957EE3" w:rsidRDefault="00957EE3" w:rsidP="00DF5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5C" w:rsidRDefault="00783E5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DB" w:rsidRDefault="002B1DE7">
    <w:pPr>
      <w:pStyle w:val="HeaderOdd"/>
      <w:rPr>
        <w:szCs w:val="20"/>
      </w:rPr>
    </w:pPr>
    <w:sdt>
      <w:sdtPr>
        <w:rPr>
          <w:rFonts w:ascii="Times New Roman" w:hAnsi="Times New Roman" w:cs="Times New Roman"/>
          <w:i/>
          <w:color w:val="000000"/>
          <w:sz w:val="24"/>
          <w:szCs w:val="40"/>
        </w:rPr>
        <w:alias w:val="Title"/>
        <w:id w:val="540932446"/>
        <w:placeholder>
          <w:docPart w:val="4562F52C33624A42BC805113DB8D93CF"/>
        </w:placeholder>
        <w:dataBinding w:prefixMappings="xmlns:ns0='http://schemas.openxmlformats.org/package/2006/metadata/core-properties' xmlns:ns1='http://purl.org/dc/elements/1.1/'" w:xpath="/ns0:coreProperties[1]/ns1:title[1]" w:storeItemID="{6C3C8BC8-F283-45AE-878A-BAB7291924A1}"/>
        <w:text/>
      </w:sdtPr>
      <w:sdtContent>
        <w:r w:rsidR="00DF53DB" w:rsidRPr="00DF53DB">
          <w:rPr>
            <w:rFonts w:ascii="Times New Roman" w:hAnsi="Times New Roman" w:cs="Times New Roman"/>
            <w:i/>
            <w:color w:val="000000"/>
            <w:sz w:val="24"/>
            <w:szCs w:val="40"/>
          </w:rPr>
          <w:t>Insensibilisation dentaire  en  odontologie</w:t>
        </w:r>
      </w:sdtContent>
    </w:sdt>
  </w:p>
  <w:p w:rsidR="00DF53DB" w:rsidRDefault="00DF53D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5C" w:rsidRDefault="00783E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E71"/>
    <w:multiLevelType w:val="hybridMultilevel"/>
    <w:tmpl w:val="5FB4D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85C02"/>
    <w:multiLevelType w:val="hybridMultilevel"/>
    <w:tmpl w:val="0A7A4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ED1DA8"/>
    <w:multiLevelType w:val="hybridMultilevel"/>
    <w:tmpl w:val="CCE2A2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F5AA1"/>
    <w:multiLevelType w:val="hybridMultilevel"/>
    <w:tmpl w:val="E03CF2C4"/>
    <w:lvl w:ilvl="0" w:tplc="252668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F22A95"/>
    <w:multiLevelType w:val="hybridMultilevel"/>
    <w:tmpl w:val="85E047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CA6"/>
    <w:multiLevelType w:val="hybridMultilevel"/>
    <w:tmpl w:val="702262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5F5E8E"/>
    <w:multiLevelType w:val="hybridMultilevel"/>
    <w:tmpl w:val="916A1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885AEA"/>
    <w:multiLevelType w:val="hybridMultilevel"/>
    <w:tmpl w:val="35ECF9FC"/>
    <w:lvl w:ilvl="0" w:tplc="D1288E1C">
      <w:start w:val="1"/>
      <w:numFmt w:val="bullet"/>
      <w:lvlText w:val=""/>
      <w:lvlJc w:val="left"/>
      <w:pPr>
        <w:tabs>
          <w:tab w:val="num" w:pos="720"/>
        </w:tabs>
        <w:ind w:left="720" w:hanging="360"/>
      </w:pPr>
      <w:rPr>
        <w:rFonts w:ascii="Wingdings" w:hAnsi="Wingdings" w:hint="default"/>
      </w:rPr>
    </w:lvl>
    <w:lvl w:ilvl="1" w:tplc="65AE27B4" w:tentative="1">
      <w:start w:val="1"/>
      <w:numFmt w:val="bullet"/>
      <w:lvlText w:val=""/>
      <w:lvlJc w:val="left"/>
      <w:pPr>
        <w:tabs>
          <w:tab w:val="num" w:pos="1440"/>
        </w:tabs>
        <w:ind w:left="1440" w:hanging="360"/>
      </w:pPr>
      <w:rPr>
        <w:rFonts w:ascii="Wingdings" w:hAnsi="Wingdings" w:hint="default"/>
      </w:rPr>
    </w:lvl>
    <w:lvl w:ilvl="2" w:tplc="8FA2B3D0" w:tentative="1">
      <w:start w:val="1"/>
      <w:numFmt w:val="bullet"/>
      <w:lvlText w:val=""/>
      <w:lvlJc w:val="left"/>
      <w:pPr>
        <w:tabs>
          <w:tab w:val="num" w:pos="2160"/>
        </w:tabs>
        <w:ind w:left="2160" w:hanging="360"/>
      </w:pPr>
      <w:rPr>
        <w:rFonts w:ascii="Wingdings" w:hAnsi="Wingdings" w:hint="default"/>
      </w:rPr>
    </w:lvl>
    <w:lvl w:ilvl="3" w:tplc="B4B29F88" w:tentative="1">
      <w:start w:val="1"/>
      <w:numFmt w:val="bullet"/>
      <w:lvlText w:val=""/>
      <w:lvlJc w:val="left"/>
      <w:pPr>
        <w:tabs>
          <w:tab w:val="num" w:pos="2880"/>
        </w:tabs>
        <w:ind w:left="2880" w:hanging="360"/>
      </w:pPr>
      <w:rPr>
        <w:rFonts w:ascii="Wingdings" w:hAnsi="Wingdings" w:hint="default"/>
      </w:rPr>
    </w:lvl>
    <w:lvl w:ilvl="4" w:tplc="AF3E5C58" w:tentative="1">
      <w:start w:val="1"/>
      <w:numFmt w:val="bullet"/>
      <w:lvlText w:val=""/>
      <w:lvlJc w:val="left"/>
      <w:pPr>
        <w:tabs>
          <w:tab w:val="num" w:pos="3600"/>
        </w:tabs>
        <w:ind w:left="3600" w:hanging="360"/>
      </w:pPr>
      <w:rPr>
        <w:rFonts w:ascii="Wingdings" w:hAnsi="Wingdings" w:hint="default"/>
      </w:rPr>
    </w:lvl>
    <w:lvl w:ilvl="5" w:tplc="F51CB6C4" w:tentative="1">
      <w:start w:val="1"/>
      <w:numFmt w:val="bullet"/>
      <w:lvlText w:val=""/>
      <w:lvlJc w:val="left"/>
      <w:pPr>
        <w:tabs>
          <w:tab w:val="num" w:pos="4320"/>
        </w:tabs>
        <w:ind w:left="4320" w:hanging="360"/>
      </w:pPr>
      <w:rPr>
        <w:rFonts w:ascii="Wingdings" w:hAnsi="Wingdings" w:hint="default"/>
      </w:rPr>
    </w:lvl>
    <w:lvl w:ilvl="6" w:tplc="0BF41044" w:tentative="1">
      <w:start w:val="1"/>
      <w:numFmt w:val="bullet"/>
      <w:lvlText w:val=""/>
      <w:lvlJc w:val="left"/>
      <w:pPr>
        <w:tabs>
          <w:tab w:val="num" w:pos="5040"/>
        </w:tabs>
        <w:ind w:left="5040" w:hanging="360"/>
      </w:pPr>
      <w:rPr>
        <w:rFonts w:ascii="Wingdings" w:hAnsi="Wingdings" w:hint="default"/>
      </w:rPr>
    </w:lvl>
    <w:lvl w:ilvl="7" w:tplc="3BFCAA00" w:tentative="1">
      <w:start w:val="1"/>
      <w:numFmt w:val="bullet"/>
      <w:lvlText w:val=""/>
      <w:lvlJc w:val="left"/>
      <w:pPr>
        <w:tabs>
          <w:tab w:val="num" w:pos="5760"/>
        </w:tabs>
        <w:ind w:left="5760" w:hanging="360"/>
      </w:pPr>
      <w:rPr>
        <w:rFonts w:ascii="Wingdings" w:hAnsi="Wingdings" w:hint="default"/>
      </w:rPr>
    </w:lvl>
    <w:lvl w:ilvl="8" w:tplc="6F9A0484" w:tentative="1">
      <w:start w:val="1"/>
      <w:numFmt w:val="bullet"/>
      <w:lvlText w:val=""/>
      <w:lvlJc w:val="left"/>
      <w:pPr>
        <w:tabs>
          <w:tab w:val="num" w:pos="6480"/>
        </w:tabs>
        <w:ind w:left="6480" w:hanging="360"/>
      </w:pPr>
      <w:rPr>
        <w:rFonts w:ascii="Wingdings" w:hAnsi="Wingdings" w:hint="default"/>
      </w:rPr>
    </w:lvl>
  </w:abstractNum>
  <w:abstractNum w:abstractNumId="8">
    <w:nsid w:val="1EC359EC"/>
    <w:multiLevelType w:val="hybridMultilevel"/>
    <w:tmpl w:val="9EC8D714"/>
    <w:lvl w:ilvl="0" w:tplc="5D1EE2B4">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1A14B50"/>
    <w:multiLevelType w:val="hybridMultilevel"/>
    <w:tmpl w:val="96D263E2"/>
    <w:lvl w:ilvl="0" w:tplc="75CA2092">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6670A8"/>
    <w:multiLevelType w:val="hybridMultilevel"/>
    <w:tmpl w:val="4B9AB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204476"/>
    <w:multiLevelType w:val="multilevel"/>
    <w:tmpl w:val="418E3C0E"/>
    <w:lvl w:ilvl="0">
      <w:start w:val="7"/>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nsid w:val="41E76CD7"/>
    <w:multiLevelType w:val="hybridMultilevel"/>
    <w:tmpl w:val="80D62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6850A0"/>
    <w:multiLevelType w:val="hybridMultilevel"/>
    <w:tmpl w:val="BE6499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3B010E"/>
    <w:multiLevelType w:val="hybridMultilevel"/>
    <w:tmpl w:val="8A2C3218"/>
    <w:lvl w:ilvl="0" w:tplc="35EE4274">
      <w:start w:val="1"/>
      <w:numFmt w:val="decimal"/>
      <w:lvlText w:val="%1."/>
      <w:lvlJc w:val="left"/>
      <w:pPr>
        <w:ind w:left="502"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66F3884"/>
    <w:multiLevelType w:val="hybridMultilevel"/>
    <w:tmpl w:val="B36CA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9F74EA"/>
    <w:multiLevelType w:val="hybridMultilevel"/>
    <w:tmpl w:val="E67E2144"/>
    <w:lvl w:ilvl="0" w:tplc="E4BA38D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FA346EC"/>
    <w:multiLevelType w:val="hybridMultilevel"/>
    <w:tmpl w:val="4FB68FEE"/>
    <w:lvl w:ilvl="0" w:tplc="2F0665B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B281CF7"/>
    <w:multiLevelType w:val="hybridMultilevel"/>
    <w:tmpl w:val="D0D884FA"/>
    <w:lvl w:ilvl="0" w:tplc="3D0C5E6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E55823"/>
    <w:multiLevelType w:val="hybridMultilevel"/>
    <w:tmpl w:val="C82A9772"/>
    <w:lvl w:ilvl="0" w:tplc="2C3A0576">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5215458"/>
    <w:multiLevelType w:val="hybridMultilevel"/>
    <w:tmpl w:val="E20479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0F3266"/>
    <w:multiLevelType w:val="hybridMultilevel"/>
    <w:tmpl w:val="F208DDDA"/>
    <w:lvl w:ilvl="0" w:tplc="040C000D">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2">
    <w:nsid w:val="792F46B0"/>
    <w:multiLevelType w:val="hybridMultilevel"/>
    <w:tmpl w:val="7804993A"/>
    <w:lvl w:ilvl="0" w:tplc="1AB4C7DA">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4"/>
  </w:num>
  <w:num w:numId="3">
    <w:abstractNumId w:val="17"/>
  </w:num>
  <w:num w:numId="4">
    <w:abstractNumId w:val="13"/>
  </w:num>
  <w:num w:numId="5">
    <w:abstractNumId w:val="15"/>
  </w:num>
  <w:num w:numId="6">
    <w:abstractNumId w:val="2"/>
  </w:num>
  <w:num w:numId="7">
    <w:abstractNumId w:val="21"/>
  </w:num>
  <w:num w:numId="8">
    <w:abstractNumId w:val="5"/>
  </w:num>
  <w:num w:numId="9">
    <w:abstractNumId w:val="20"/>
  </w:num>
  <w:num w:numId="10">
    <w:abstractNumId w:val="18"/>
  </w:num>
  <w:num w:numId="11">
    <w:abstractNumId w:val="8"/>
  </w:num>
  <w:num w:numId="12">
    <w:abstractNumId w:val="10"/>
  </w:num>
  <w:num w:numId="13">
    <w:abstractNumId w:val="19"/>
  </w:num>
  <w:num w:numId="14">
    <w:abstractNumId w:val="6"/>
  </w:num>
  <w:num w:numId="15">
    <w:abstractNumId w:val="16"/>
  </w:num>
  <w:num w:numId="16">
    <w:abstractNumId w:val="12"/>
  </w:num>
  <w:num w:numId="17">
    <w:abstractNumId w:val="9"/>
  </w:num>
  <w:num w:numId="18">
    <w:abstractNumId w:val="22"/>
  </w:num>
  <w:num w:numId="19">
    <w:abstractNumId w:val="3"/>
  </w:num>
  <w:num w:numId="20">
    <w:abstractNumId w:val="11"/>
  </w:num>
  <w:num w:numId="21">
    <w:abstractNumId w:val="7"/>
  </w:num>
  <w:num w:numId="22">
    <w:abstractNumId w:val="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E66C5"/>
    <w:rsid w:val="00060C9D"/>
    <w:rsid w:val="00067E3E"/>
    <w:rsid w:val="00082458"/>
    <w:rsid w:val="00085F07"/>
    <w:rsid w:val="000A7504"/>
    <w:rsid w:val="000C7F87"/>
    <w:rsid w:val="000E7673"/>
    <w:rsid w:val="000F063E"/>
    <w:rsid w:val="00114774"/>
    <w:rsid w:val="00116BEE"/>
    <w:rsid w:val="00131FCB"/>
    <w:rsid w:val="00137682"/>
    <w:rsid w:val="00165D8C"/>
    <w:rsid w:val="001D793A"/>
    <w:rsid w:val="001E0E89"/>
    <w:rsid w:val="001F62C9"/>
    <w:rsid w:val="002368EC"/>
    <w:rsid w:val="0026423B"/>
    <w:rsid w:val="002839C3"/>
    <w:rsid w:val="00297ACE"/>
    <w:rsid w:val="002A524A"/>
    <w:rsid w:val="002B16AE"/>
    <w:rsid w:val="002B1DE7"/>
    <w:rsid w:val="002B7A1A"/>
    <w:rsid w:val="002C109D"/>
    <w:rsid w:val="002C371C"/>
    <w:rsid w:val="002D612B"/>
    <w:rsid w:val="002D6697"/>
    <w:rsid w:val="002E6C2E"/>
    <w:rsid w:val="002E6C51"/>
    <w:rsid w:val="002F0326"/>
    <w:rsid w:val="002F6398"/>
    <w:rsid w:val="003100A4"/>
    <w:rsid w:val="003123E1"/>
    <w:rsid w:val="003312CB"/>
    <w:rsid w:val="00333A6D"/>
    <w:rsid w:val="00357442"/>
    <w:rsid w:val="00385B8A"/>
    <w:rsid w:val="003C2E99"/>
    <w:rsid w:val="003C3497"/>
    <w:rsid w:val="00402C5E"/>
    <w:rsid w:val="004034BA"/>
    <w:rsid w:val="004137DD"/>
    <w:rsid w:val="00421959"/>
    <w:rsid w:val="00440530"/>
    <w:rsid w:val="00444AE5"/>
    <w:rsid w:val="00451A19"/>
    <w:rsid w:val="0047117E"/>
    <w:rsid w:val="00473B5E"/>
    <w:rsid w:val="0048241A"/>
    <w:rsid w:val="00490862"/>
    <w:rsid w:val="00497872"/>
    <w:rsid w:val="004A38C2"/>
    <w:rsid w:val="004A660F"/>
    <w:rsid w:val="004B00EA"/>
    <w:rsid w:val="004B3B07"/>
    <w:rsid w:val="004C7145"/>
    <w:rsid w:val="0054335F"/>
    <w:rsid w:val="00545D39"/>
    <w:rsid w:val="00550A02"/>
    <w:rsid w:val="00574450"/>
    <w:rsid w:val="00594283"/>
    <w:rsid w:val="005C1DAA"/>
    <w:rsid w:val="005C76DE"/>
    <w:rsid w:val="005E7C68"/>
    <w:rsid w:val="005F192B"/>
    <w:rsid w:val="005F7D9C"/>
    <w:rsid w:val="0060391C"/>
    <w:rsid w:val="00604531"/>
    <w:rsid w:val="00606C12"/>
    <w:rsid w:val="00612F8C"/>
    <w:rsid w:val="00662C7B"/>
    <w:rsid w:val="00672F12"/>
    <w:rsid w:val="0067383C"/>
    <w:rsid w:val="00673CEE"/>
    <w:rsid w:val="00675E04"/>
    <w:rsid w:val="0069074B"/>
    <w:rsid w:val="006B57F7"/>
    <w:rsid w:val="006C0AAF"/>
    <w:rsid w:val="006C1974"/>
    <w:rsid w:val="006C335A"/>
    <w:rsid w:val="007032E4"/>
    <w:rsid w:val="00736D3E"/>
    <w:rsid w:val="00742D3E"/>
    <w:rsid w:val="00743514"/>
    <w:rsid w:val="0074486A"/>
    <w:rsid w:val="00760AD3"/>
    <w:rsid w:val="0077063A"/>
    <w:rsid w:val="00783E5C"/>
    <w:rsid w:val="007873E1"/>
    <w:rsid w:val="00787BCD"/>
    <w:rsid w:val="00790064"/>
    <w:rsid w:val="00796715"/>
    <w:rsid w:val="00797EB6"/>
    <w:rsid w:val="007A3E73"/>
    <w:rsid w:val="007B07F0"/>
    <w:rsid w:val="007C5900"/>
    <w:rsid w:val="007E17BC"/>
    <w:rsid w:val="007E56E3"/>
    <w:rsid w:val="00830152"/>
    <w:rsid w:val="00840553"/>
    <w:rsid w:val="0084593B"/>
    <w:rsid w:val="00877229"/>
    <w:rsid w:val="00883385"/>
    <w:rsid w:val="00883A22"/>
    <w:rsid w:val="00892E6B"/>
    <w:rsid w:val="00896559"/>
    <w:rsid w:val="008968AA"/>
    <w:rsid w:val="008A36A8"/>
    <w:rsid w:val="008C2FD7"/>
    <w:rsid w:val="008E43E6"/>
    <w:rsid w:val="008E66C5"/>
    <w:rsid w:val="008F159E"/>
    <w:rsid w:val="00910C7A"/>
    <w:rsid w:val="0095065B"/>
    <w:rsid w:val="00957EE3"/>
    <w:rsid w:val="009608DC"/>
    <w:rsid w:val="00966AD6"/>
    <w:rsid w:val="009836D1"/>
    <w:rsid w:val="00993CF0"/>
    <w:rsid w:val="009A0E42"/>
    <w:rsid w:val="009A1999"/>
    <w:rsid w:val="009A53CE"/>
    <w:rsid w:val="009A7A03"/>
    <w:rsid w:val="009B2355"/>
    <w:rsid w:val="009F370D"/>
    <w:rsid w:val="00A464DA"/>
    <w:rsid w:val="00A64DC2"/>
    <w:rsid w:val="00AC3A4B"/>
    <w:rsid w:val="00AC7AE4"/>
    <w:rsid w:val="00AE480B"/>
    <w:rsid w:val="00B04ED4"/>
    <w:rsid w:val="00B137E4"/>
    <w:rsid w:val="00B177D9"/>
    <w:rsid w:val="00B33A3C"/>
    <w:rsid w:val="00B35B2A"/>
    <w:rsid w:val="00B367F9"/>
    <w:rsid w:val="00B7781C"/>
    <w:rsid w:val="00B86B38"/>
    <w:rsid w:val="00B86FA1"/>
    <w:rsid w:val="00B9247A"/>
    <w:rsid w:val="00B928A6"/>
    <w:rsid w:val="00BE521F"/>
    <w:rsid w:val="00C110A3"/>
    <w:rsid w:val="00C56D84"/>
    <w:rsid w:val="00C650A9"/>
    <w:rsid w:val="00C71705"/>
    <w:rsid w:val="00C91032"/>
    <w:rsid w:val="00CB5C32"/>
    <w:rsid w:val="00CE609F"/>
    <w:rsid w:val="00D013ED"/>
    <w:rsid w:val="00D07C1E"/>
    <w:rsid w:val="00D11D1A"/>
    <w:rsid w:val="00D16CA2"/>
    <w:rsid w:val="00D34253"/>
    <w:rsid w:val="00D437F2"/>
    <w:rsid w:val="00D43CFC"/>
    <w:rsid w:val="00D5700E"/>
    <w:rsid w:val="00D67668"/>
    <w:rsid w:val="00D67F06"/>
    <w:rsid w:val="00D74B70"/>
    <w:rsid w:val="00D93636"/>
    <w:rsid w:val="00D9734A"/>
    <w:rsid w:val="00DB5F98"/>
    <w:rsid w:val="00DC1C4B"/>
    <w:rsid w:val="00DC680E"/>
    <w:rsid w:val="00DD059B"/>
    <w:rsid w:val="00DF06C8"/>
    <w:rsid w:val="00DF53DB"/>
    <w:rsid w:val="00E312D9"/>
    <w:rsid w:val="00E417CF"/>
    <w:rsid w:val="00E50E4B"/>
    <w:rsid w:val="00E52779"/>
    <w:rsid w:val="00E56E91"/>
    <w:rsid w:val="00E64F3F"/>
    <w:rsid w:val="00EC3080"/>
    <w:rsid w:val="00EC765E"/>
    <w:rsid w:val="00ED380E"/>
    <w:rsid w:val="00EE1A5A"/>
    <w:rsid w:val="00EE70F1"/>
    <w:rsid w:val="00EF3385"/>
    <w:rsid w:val="00EF3A2E"/>
    <w:rsid w:val="00F21138"/>
    <w:rsid w:val="00F246C8"/>
    <w:rsid w:val="00F25278"/>
    <w:rsid w:val="00F302B4"/>
    <w:rsid w:val="00F87CA3"/>
    <w:rsid w:val="00F907B6"/>
    <w:rsid w:val="00FA1957"/>
    <w:rsid w:val="00FB01EF"/>
    <w:rsid w:val="00FB0A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66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E66C5"/>
    <w:rPr>
      <w:i/>
      <w:iCs/>
    </w:rPr>
  </w:style>
  <w:style w:type="character" w:styleId="lev">
    <w:name w:val="Strong"/>
    <w:basedOn w:val="Policepardfaut"/>
    <w:uiPriority w:val="22"/>
    <w:qFormat/>
    <w:rsid w:val="008E66C5"/>
    <w:rPr>
      <w:b/>
      <w:bCs/>
    </w:rPr>
  </w:style>
  <w:style w:type="character" w:styleId="Lienhypertexte">
    <w:name w:val="Hyperlink"/>
    <w:basedOn w:val="Policepardfaut"/>
    <w:uiPriority w:val="99"/>
    <w:semiHidden/>
    <w:unhideWhenUsed/>
    <w:rsid w:val="008E66C5"/>
    <w:rPr>
      <w:color w:val="0000FF"/>
      <w:u w:val="single"/>
    </w:rPr>
  </w:style>
  <w:style w:type="paragraph" w:styleId="Paragraphedeliste">
    <w:name w:val="List Paragraph"/>
    <w:basedOn w:val="Normal"/>
    <w:uiPriority w:val="34"/>
    <w:qFormat/>
    <w:rsid w:val="002F0326"/>
    <w:pPr>
      <w:ind w:left="720"/>
      <w:contextualSpacing/>
    </w:pPr>
  </w:style>
  <w:style w:type="paragraph" w:styleId="En-tte">
    <w:name w:val="header"/>
    <w:basedOn w:val="Normal"/>
    <w:link w:val="En-tteCar"/>
    <w:uiPriority w:val="99"/>
    <w:unhideWhenUsed/>
    <w:rsid w:val="00DF53DB"/>
    <w:pPr>
      <w:tabs>
        <w:tab w:val="center" w:pos="4536"/>
        <w:tab w:val="right" w:pos="9072"/>
      </w:tabs>
      <w:spacing w:after="0" w:line="240" w:lineRule="auto"/>
    </w:pPr>
  </w:style>
  <w:style w:type="character" w:customStyle="1" w:styleId="En-tteCar">
    <w:name w:val="En-tête Car"/>
    <w:basedOn w:val="Policepardfaut"/>
    <w:link w:val="En-tte"/>
    <w:uiPriority w:val="99"/>
    <w:rsid w:val="00DF53DB"/>
  </w:style>
  <w:style w:type="paragraph" w:styleId="Pieddepage">
    <w:name w:val="footer"/>
    <w:basedOn w:val="Normal"/>
    <w:link w:val="PieddepageCar"/>
    <w:uiPriority w:val="99"/>
    <w:unhideWhenUsed/>
    <w:rsid w:val="00DF53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3DB"/>
  </w:style>
  <w:style w:type="paragraph" w:customStyle="1" w:styleId="HeaderOdd">
    <w:name w:val="Header Odd"/>
    <w:basedOn w:val="Sansinterligne"/>
    <w:qFormat/>
    <w:rsid w:val="00DF53DB"/>
    <w:pPr>
      <w:pBdr>
        <w:bottom w:val="single" w:sz="4" w:space="1" w:color="4F81BD" w:themeColor="accent1"/>
      </w:pBdr>
      <w:jc w:val="right"/>
    </w:pPr>
    <w:rPr>
      <w:rFonts w:eastAsiaTheme="minorEastAsia"/>
      <w:b/>
      <w:bCs/>
      <w:color w:val="1F497D" w:themeColor="text2"/>
      <w:sz w:val="20"/>
      <w:szCs w:val="23"/>
      <w:lang w:eastAsia="fr-FR"/>
    </w:rPr>
  </w:style>
  <w:style w:type="paragraph" w:styleId="Sansinterligne">
    <w:name w:val="No Spacing"/>
    <w:uiPriority w:val="1"/>
    <w:qFormat/>
    <w:rsid w:val="00DF53DB"/>
    <w:pPr>
      <w:spacing w:after="0" w:line="240" w:lineRule="auto"/>
    </w:pPr>
  </w:style>
  <w:style w:type="paragraph" w:styleId="Textedebulles">
    <w:name w:val="Balloon Text"/>
    <w:basedOn w:val="Normal"/>
    <w:link w:val="TextedebullesCar"/>
    <w:uiPriority w:val="99"/>
    <w:semiHidden/>
    <w:unhideWhenUsed/>
    <w:rsid w:val="00DF5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66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E66C5"/>
    <w:rPr>
      <w:i/>
      <w:iCs/>
    </w:rPr>
  </w:style>
  <w:style w:type="character" w:styleId="lev">
    <w:name w:val="Strong"/>
    <w:basedOn w:val="Policepardfaut"/>
    <w:uiPriority w:val="22"/>
    <w:qFormat/>
    <w:rsid w:val="008E66C5"/>
    <w:rPr>
      <w:b/>
      <w:bCs/>
    </w:rPr>
  </w:style>
  <w:style w:type="character" w:styleId="Lienhypertexte">
    <w:name w:val="Hyperlink"/>
    <w:basedOn w:val="Policepardfaut"/>
    <w:uiPriority w:val="99"/>
    <w:semiHidden/>
    <w:unhideWhenUsed/>
    <w:rsid w:val="008E66C5"/>
    <w:rPr>
      <w:color w:val="0000FF"/>
      <w:u w:val="single"/>
    </w:rPr>
  </w:style>
  <w:style w:type="paragraph" w:styleId="Paragraphedeliste">
    <w:name w:val="List Paragraph"/>
    <w:basedOn w:val="Normal"/>
    <w:uiPriority w:val="34"/>
    <w:qFormat/>
    <w:rsid w:val="002F0326"/>
    <w:pPr>
      <w:ind w:left="720"/>
      <w:contextualSpacing/>
    </w:pPr>
  </w:style>
  <w:style w:type="paragraph" w:styleId="En-tte">
    <w:name w:val="header"/>
    <w:basedOn w:val="Normal"/>
    <w:link w:val="En-tteCar"/>
    <w:uiPriority w:val="99"/>
    <w:unhideWhenUsed/>
    <w:rsid w:val="00DF53DB"/>
    <w:pPr>
      <w:tabs>
        <w:tab w:val="center" w:pos="4536"/>
        <w:tab w:val="right" w:pos="9072"/>
      </w:tabs>
      <w:spacing w:after="0" w:line="240" w:lineRule="auto"/>
    </w:pPr>
  </w:style>
  <w:style w:type="character" w:customStyle="1" w:styleId="En-tteCar">
    <w:name w:val="En-tête Car"/>
    <w:basedOn w:val="Policepardfaut"/>
    <w:link w:val="En-tte"/>
    <w:uiPriority w:val="99"/>
    <w:rsid w:val="00DF53DB"/>
  </w:style>
  <w:style w:type="paragraph" w:styleId="Pieddepage">
    <w:name w:val="footer"/>
    <w:basedOn w:val="Normal"/>
    <w:link w:val="PieddepageCar"/>
    <w:uiPriority w:val="99"/>
    <w:unhideWhenUsed/>
    <w:rsid w:val="00DF53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3DB"/>
  </w:style>
  <w:style w:type="paragraph" w:customStyle="1" w:styleId="HeaderOdd">
    <w:name w:val="Header Odd"/>
    <w:basedOn w:val="Sansinterligne"/>
    <w:qFormat/>
    <w:rsid w:val="00DF53DB"/>
    <w:pPr>
      <w:pBdr>
        <w:bottom w:val="single" w:sz="4" w:space="1" w:color="4F81BD" w:themeColor="accent1"/>
      </w:pBdr>
      <w:jc w:val="right"/>
    </w:pPr>
    <w:rPr>
      <w:rFonts w:eastAsiaTheme="minorEastAsia"/>
      <w:b/>
      <w:bCs/>
      <w:color w:val="1F497D" w:themeColor="text2"/>
      <w:sz w:val="20"/>
      <w:szCs w:val="23"/>
      <w:lang w:eastAsia="fr-FR"/>
    </w:rPr>
  </w:style>
  <w:style w:type="paragraph" w:styleId="Sansinterligne">
    <w:name w:val="No Spacing"/>
    <w:uiPriority w:val="1"/>
    <w:qFormat/>
    <w:rsid w:val="00DF53DB"/>
    <w:pPr>
      <w:spacing w:after="0" w:line="240" w:lineRule="auto"/>
    </w:pPr>
  </w:style>
  <w:style w:type="paragraph" w:styleId="Textedebulles">
    <w:name w:val="Balloon Text"/>
    <w:basedOn w:val="Normal"/>
    <w:link w:val="TextedebullesCar"/>
    <w:uiPriority w:val="99"/>
    <w:semiHidden/>
    <w:unhideWhenUsed/>
    <w:rsid w:val="00DF5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990682">
      <w:bodyDiv w:val="1"/>
      <w:marLeft w:val="0"/>
      <w:marRight w:val="0"/>
      <w:marTop w:val="0"/>
      <w:marBottom w:val="0"/>
      <w:divBdr>
        <w:top w:val="none" w:sz="0" w:space="0" w:color="auto"/>
        <w:left w:val="none" w:sz="0" w:space="0" w:color="auto"/>
        <w:bottom w:val="none" w:sz="0" w:space="0" w:color="auto"/>
        <w:right w:val="none" w:sz="0" w:space="0" w:color="auto"/>
      </w:divBdr>
      <w:divsChild>
        <w:div w:id="1540779770">
          <w:marLeft w:val="547"/>
          <w:marRight w:val="0"/>
          <w:marTop w:val="96"/>
          <w:marBottom w:val="0"/>
          <w:divBdr>
            <w:top w:val="none" w:sz="0" w:space="0" w:color="auto"/>
            <w:left w:val="none" w:sz="0" w:space="0" w:color="auto"/>
            <w:bottom w:val="none" w:sz="0" w:space="0" w:color="auto"/>
            <w:right w:val="none" w:sz="0" w:space="0" w:color="auto"/>
          </w:divBdr>
        </w:div>
        <w:div w:id="727653115">
          <w:marLeft w:val="547"/>
          <w:marRight w:val="0"/>
          <w:marTop w:val="96"/>
          <w:marBottom w:val="0"/>
          <w:divBdr>
            <w:top w:val="none" w:sz="0" w:space="0" w:color="auto"/>
            <w:left w:val="none" w:sz="0" w:space="0" w:color="auto"/>
            <w:bottom w:val="none" w:sz="0" w:space="0" w:color="auto"/>
            <w:right w:val="none" w:sz="0" w:space="0" w:color="auto"/>
          </w:divBdr>
        </w:div>
        <w:div w:id="502818199">
          <w:marLeft w:val="547"/>
          <w:marRight w:val="0"/>
          <w:marTop w:val="96"/>
          <w:marBottom w:val="0"/>
          <w:divBdr>
            <w:top w:val="none" w:sz="0" w:space="0" w:color="auto"/>
            <w:left w:val="none" w:sz="0" w:space="0" w:color="auto"/>
            <w:bottom w:val="none" w:sz="0" w:space="0" w:color="auto"/>
            <w:right w:val="none" w:sz="0" w:space="0" w:color="auto"/>
          </w:divBdr>
        </w:div>
        <w:div w:id="268514175">
          <w:marLeft w:val="547"/>
          <w:marRight w:val="0"/>
          <w:marTop w:val="96"/>
          <w:marBottom w:val="0"/>
          <w:divBdr>
            <w:top w:val="none" w:sz="0" w:space="0" w:color="auto"/>
            <w:left w:val="none" w:sz="0" w:space="0" w:color="auto"/>
            <w:bottom w:val="none" w:sz="0" w:space="0" w:color="auto"/>
            <w:right w:val="none" w:sz="0" w:space="0" w:color="auto"/>
          </w:divBdr>
        </w:div>
      </w:divsChild>
    </w:div>
    <w:div w:id="12560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oursdentaire.info/tag/chirurgie.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escoursdentaire.info/category/anesthesie.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scoursdentaire.info/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scoursdentaire.info/2422.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62F52C33624A42BC805113DB8D93CF"/>
        <w:category>
          <w:name w:val="Général"/>
          <w:gallery w:val="placeholder"/>
        </w:category>
        <w:types>
          <w:type w:val="bbPlcHdr"/>
        </w:types>
        <w:behaviors>
          <w:behavior w:val="content"/>
        </w:behaviors>
        <w:guid w:val="{B7265D3A-E07E-4748-9B16-80844CB7AA58}"/>
      </w:docPartPr>
      <w:docPartBody>
        <w:p w:rsidR="00CC3604" w:rsidRDefault="002066C7" w:rsidP="002066C7">
          <w:pPr>
            <w:pStyle w:val="4562F52C33624A42BC805113DB8D93CF"/>
          </w:pPr>
          <w:r>
            <w:rPr>
              <w:szCs w:val="20"/>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2066C7"/>
    <w:rsid w:val="00074C41"/>
    <w:rsid w:val="00150BA0"/>
    <w:rsid w:val="00195F87"/>
    <w:rsid w:val="002066C7"/>
    <w:rsid w:val="00295C8B"/>
    <w:rsid w:val="003D0702"/>
    <w:rsid w:val="00702201"/>
    <w:rsid w:val="009A576E"/>
    <w:rsid w:val="00A15E97"/>
    <w:rsid w:val="00CC3604"/>
    <w:rsid w:val="00E341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62F52C33624A42BC805113DB8D93CF">
    <w:name w:val="4562F52C33624A42BC805113DB8D93CF"/>
    <w:rsid w:val="002066C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3285</Words>
  <Characters>18073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Insensibilisation dentaire  en  odontologie</vt:lpstr>
    </vt:vector>
  </TitlesOfParts>
  <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Insensibilisation dentaire  en  odontologie</dc:title>
  <dc:creator>nadjeh</dc:creator>
  <cp:lastModifiedBy>PC2019</cp:lastModifiedBy>
  <cp:revision>2</cp:revision>
  <dcterms:created xsi:type="dcterms:W3CDTF">2021-11-28T22:56:00Z</dcterms:created>
  <dcterms:modified xsi:type="dcterms:W3CDTF">2021-11-28T22:56:00Z</dcterms:modified>
</cp:coreProperties>
</file>